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51B749" w14:textId="2E27EEB5" w:rsidR="00F44C59" w:rsidRPr="00F44C59" w:rsidRDefault="00F44C59" w:rsidP="00F44C59">
      <w:pPr>
        <w:widowControl w:val="0"/>
        <w:tabs>
          <w:tab w:val="left" w:pos="6521"/>
        </w:tabs>
        <w:spacing w:after="0" w:line="240" w:lineRule="auto"/>
        <w:rPr>
          <w:rFonts w:ascii="Arial" w:eastAsia="MS Gothic" w:hAnsi="Arial"/>
          <w:i/>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#11</w:t>
      </w:r>
      <w:r w:rsidR="003D53AA">
        <w:rPr>
          <w:rFonts w:ascii="Arial" w:eastAsia="MS Gothic" w:hAnsi="Arial" w:cs="Arial"/>
          <w:b/>
          <w:bCs/>
          <w:sz w:val="24"/>
          <w:szCs w:val="24"/>
          <w:lang w:eastAsia="ja-JP"/>
        </w:rPr>
        <w:t>6</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sidR="00005AB1">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R1-2</w:t>
      </w:r>
      <w:r w:rsidR="003D53AA">
        <w:rPr>
          <w:rFonts w:ascii="Arial" w:eastAsia="MS Gothic" w:hAnsi="Arial"/>
          <w:b/>
          <w:sz w:val="24"/>
          <w:szCs w:val="24"/>
          <w:lang w:eastAsia="ja-JP"/>
        </w:rPr>
        <w:t>40</w:t>
      </w:r>
      <w:r w:rsidR="006C2BEC">
        <w:rPr>
          <w:rFonts w:ascii="Arial" w:eastAsia="MS Gothic" w:hAnsi="Arial"/>
          <w:b/>
          <w:sz w:val="24"/>
          <w:szCs w:val="24"/>
          <w:lang w:eastAsia="ja-JP"/>
        </w:rPr>
        <w:t>0748</w:t>
      </w:r>
    </w:p>
    <w:p w14:paraId="15F153D3" w14:textId="1D1EBA1C" w:rsidR="00F44C59" w:rsidRPr="00F44C59" w:rsidRDefault="00B94581" w:rsidP="00F44C59">
      <w:pPr>
        <w:widowControl w:val="0"/>
        <w:spacing w:after="240" w:line="240" w:lineRule="auto"/>
        <w:rPr>
          <w:rFonts w:ascii="Arial" w:eastAsia="MS Mincho" w:hAnsi="Arial"/>
          <w:b/>
          <w:sz w:val="24"/>
          <w:szCs w:val="24"/>
          <w:lang w:eastAsia="zh-CN"/>
        </w:rPr>
      </w:pPr>
      <w:r>
        <w:rPr>
          <w:rFonts w:ascii="Arial" w:eastAsia="MS Mincho" w:hAnsi="Arial" w:cs="Arial"/>
          <w:b/>
          <w:bCs/>
          <w:sz w:val="24"/>
          <w:szCs w:val="24"/>
          <w:lang w:eastAsia="ja-JP"/>
        </w:rPr>
        <w:t>Athens</w:t>
      </w:r>
      <w:r w:rsidR="00F44C59" w:rsidRPr="00F44C59">
        <w:rPr>
          <w:rFonts w:ascii="Arial" w:eastAsia="MS Mincho" w:hAnsi="Arial" w:cs="Arial"/>
          <w:b/>
          <w:bCs/>
          <w:sz w:val="24"/>
          <w:szCs w:val="24"/>
          <w:lang w:eastAsia="ja-JP"/>
        </w:rPr>
        <w:t>,</w:t>
      </w:r>
      <w:r w:rsidR="00F44C59" w:rsidRPr="00F44C59">
        <w:rPr>
          <w:rFonts w:ascii="Arial" w:eastAsia="MS Mincho" w:hAnsi="Arial" w:cs="Arial"/>
          <w:b/>
          <w:bCs/>
          <w:sz w:val="24"/>
          <w:szCs w:val="24"/>
          <w:lang w:eastAsia="zh-CN"/>
        </w:rPr>
        <w:t xml:space="preserve"> </w:t>
      </w:r>
      <w:bookmarkEnd w:id="0"/>
      <w:r>
        <w:rPr>
          <w:rFonts w:ascii="Arial" w:eastAsia="MS Mincho" w:hAnsi="Arial" w:cs="Arial"/>
          <w:b/>
          <w:bCs/>
          <w:sz w:val="24"/>
          <w:szCs w:val="24"/>
          <w:lang w:eastAsia="zh-CN"/>
        </w:rPr>
        <w:t>Greece</w:t>
      </w:r>
      <w:r w:rsidR="00F44C59" w:rsidRPr="00F44C59">
        <w:rPr>
          <w:rFonts w:ascii="Arial" w:eastAsia="MS Mincho" w:hAnsi="Arial" w:cs="Arial"/>
          <w:b/>
          <w:bCs/>
          <w:sz w:val="24"/>
          <w:szCs w:val="24"/>
          <w:lang w:eastAsia="zh-CN"/>
        </w:rPr>
        <w:t xml:space="preserve">, </w:t>
      </w:r>
      <w:r>
        <w:rPr>
          <w:rFonts w:ascii="Arial" w:eastAsia="MS Mincho" w:hAnsi="Arial" w:cs="Arial"/>
          <w:b/>
          <w:bCs/>
          <w:sz w:val="24"/>
          <w:szCs w:val="24"/>
          <w:lang w:eastAsia="ja-JP"/>
        </w:rPr>
        <w:t>February</w:t>
      </w:r>
      <w:r w:rsidR="00F44C59" w:rsidRPr="00F44C59">
        <w:rPr>
          <w:rFonts w:ascii="Arial" w:eastAsia="MS Mincho" w:hAnsi="Arial" w:cs="Arial"/>
          <w:b/>
          <w:bCs/>
          <w:sz w:val="24"/>
          <w:szCs w:val="24"/>
          <w:lang w:eastAsia="ja-JP"/>
        </w:rPr>
        <w:t xml:space="preserve"> </w:t>
      </w:r>
      <w:r>
        <w:rPr>
          <w:rFonts w:ascii="Arial" w:eastAsia="MS Mincho" w:hAnsi="Arial" w:cs="Arial"/>
          <w:b/>
          <w:bCs/>
          <w:sz w:val="24"/>
          <w:szCs w:val="24"/>
          <w:lang w:eastAsia="ja-JP"/>
        </w:rPr>
        <w:t>26</w:t>
      </w:r>
      <w:r w:rsidR="00F44C59" w:rsidRPr="00F44C59">
        <w:rPr>
          <w:rFonts w:ascii="Arial" w:eastAsia="MS Mincho" w:hAnsi="Arial" w:cs="Arial"/>
          <w:b/>
          <w:bCs/>
          <w:sz w:val="24"/>
          <w:szCs w:val="24"/>
          <w:vertAlign w:val="superscript"/>
          <w:lang w:eastAsia="ja-JP"/>
        </w:rPr>
        <w:t>th</w:t>
      </w:r>
      <w:r w:rsidR="00F44C59" w:rsidRPr="00F44C59">
        <w:rPr>
          <w:rFonts w:ascii="Arial" w:eastAsia="MS Mincho" w:hAnsi="Arial" w:cs="Arial"/>
          <w:b/>
          <w:bCs/>
          <w:sz w:val="24"/>
          <w:szCs w:val="24"/>
          <w:lang w:eastAsia="ja-JP"/>
        </w:rPr>
        <w:t xml:space="preserve"> –</w:t>
      </w:r>
      <w:r>
        <w:rPr>
          <w:rFonts w:ascii="Arial" w:eastAsia="MS Mincho" w:hAnsi="Arial" w:cs="Arial"/>
          <w:b/>
          <w:bCs/>
          <w:sz w:val="24"/>
          <w:szCs w:val="24"/>
          <w:lang w:eastAsia="ja-JP"/>
        </w:rPr>
        <w:t xml:space="preserve"> March 1</w:t>
      </w:r>
      <w:r w:rsidRPr="00B94581">
        <w:rPr>
          <w:rFonts w:ascii="Arial" w:eastAsia="MS Mincho" w:hAnsi="Arial" w:cs="Arial"/>
          <w:b/>
          <w:bCs/>
          <w:sz w:val="24"/>
          <w:szCs w:val="24"/>
          <w:vertAlign w:val="superscript"/>
          <w:lang w:eastAsia="ja-JP"/>
        </w:rPr>
        <w:t>st</w:t>
      </w:r>
      <w:r w:rsidR="00F44C59" w:rsidRPr="00F44C59">
        <w:rPr>
          <w:rFonts w:ascii="Arial" w:eastAsia="MS Mincho" w:hAnsi="Arial" w:cs="Arial"/>
          <w:b/>
          <w:bCs/>
          <w:sz w:val="24"/>
          <w:szCs w:val="24"/>
          <w:lang w:eastAsia="zh-CN"/>
        </w:rPr>
        <w:t>, 202</w:t>
      </w:r>
      <w:r>
        <w:rPr>
          <w:rFonts w:ascii="Arial" w:eastAsia="MS Mincho" w:hAnsi="Arial" w:cs="Arial"/>
          <w:b/>
          <w:bCs/>
          <w:sz w:val="24"/>
          <w:szCs w:val="24"/>
          <w:lang w:eastAsia="zh-CN"/>
        </w:rPr>
        <w:t>4</w:t>
      </w:r>
    </w:p>
    <w:p w14:paraId="66297322" w14:textId="50763B8C"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C010B9">
        <w:rPr>
          <w:rFonts w:ascii="Arial" w:eastAsia="맑은 고딕" w:hAnsi="Arial"/>
          <w:sz w:val="24"/>
          <w:szCs w:val="24"/>
          <w:lang w:eastAsia="ko-KR"/>
        </w:rPr>
        <w:t>9.10</w:t>
      </w:r>
      <w:r w:rsidR="00F752E9">
        <w:rPr>
          <w:rFonts w:ascii="Arial" w:eastAsia="맑은 고딕" w:hAnsi="Arial"/>
          <w:sz w:val="24"/>
          <w:szCs w:val="24"/>
          <w:lang w:eastAsia="ko-KR"/>
        </w:rPr>
        <w:t>.1</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237CF350"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6061A8">
        <w:rPr>
          <w:rFonts w:ascii="Arial" w:eastAsia="맑은 고딕" w:hAnsi="Arial" w:cs="Arial"/>
          <w:sz w:val="24"/>
          <w:lang w:eastAsia="ko-KR"/>
        </w:rPr>
        <w:t>on enabling TX/RX for XR during RRM measurements</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14DCAC57" w:rsidR="00F44C59" w:rsidRPr="00F44C59" w:rsidRDefault="00D04AF5"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bookmarkStart w:id="4" w:name="_GoBack"/>
      <w:bookmarkEnd w:id="4"/>
    </w:p>
    <w:p w14:paraId="0E38E715" w14:textId="4CED3C91" w:rsidR="00244640" w:rsidRDefault="008821F7" w:rsidP="00D62DDA">
      <w:pPr>
        <w:spacing w:after="0" w:line="240" w:lineRule="auto"/>
        <w:ind w:firstLine="284"/>
        <w:jc w:val="both"/>
        <w:rPr>
          <w:rFonts w:eastAsia="MS Gothic"/>
          <w:szCs w:val="16"/>
          <w:lang w:eastAsia="ko-KR"/>
        </w:rPr>
      </w:pPr>
      <w:bookmarkStart w:id="5" w:name="_Hlk145277988"/>
      <w:r>
        <w:rPr>
          <w:rFonts w:eastAsia="MS Gothic"/>
          <w:szCs w:val="16"/>
          <w:lang w:eastAsia="ko-KR"/>
        </w:rPr>
        <w:t>In</w:t>
      </w:r>
      <w:r w:rsidR="00DF67AE" w:rsidRPr="00DF67AE">
        <w:rPr>
          <w:rFonts w:eastAsia="MS Gothic"/>
          <w:szCs w:val="16"/>
          <w:lang w:eastAsia="ko-KR"/>
        </w:rPr>
        <w:t xml:space="preserve"> RAN</w:t>
      </w:r>
      <w:r>
        <w:rPr>
          <w:rFonts w:eastAsia="MS Gothic"/>
          <w:szCs w:val="16"/>
          <w:lang w:eastAsia="ko-KR"/>
        </w:rPr>
        <w:t>P</w:t>
      </w:r>
      <w:r w:rsidR="00DF67AE" w:rsidRPr="00DF67AE">
        <w:rPr>
          <w:rFonts w:eastAsia="MS Gothic"/>
          <w:szCs w:val="16"/>
          <w:lang w:eastAsia="ko-KR"/>
        </w:rPr>
        <w:t>#1</w:t>
      </w:r>
      <w:r>
        <w:rPr>
          <w:rFonts w:eastAsia="MS Gothic"/>
          <w:szCs w:val="16"/>
          <w:lang w:eastAsia="ko-KR"/>
        </w:rPr>
        <w:t>0</w:t>
      </w:r>
      <w:r w:rsidR="00DF67AE" w:rsidRPr="00DF67AE">
        <w:rPr>
          <w:rFonts w:eastAsia="MS Gothic"/>
          <w:szCs w:val="16"/>
          <w:lang w:eastAsia="ko-KR"/>
        </w:rPr>
        <w:t>2, the following Work Item Description (WID) was approved</w:t>
      </w:r>
      <w:r w:rsidR="000E0B64">
        <w:rPr>
          <w:rFonts w:eastAsia="MS Gothic"/>
          <w:szCs w:val="16"/>
          <w:lang w:eastAsia="ko-KR"/>
        </w:rPr>
        <w:t xml:space="preserve"> [1]</w:t>
      </w:r>
      <w:r w:rsidR="00DF67AE" w:rsidRPr="00DF67AE">
        <w:rPr>
          <w:rFonts w:eastAsia="MS Gothic"/>
          <w:szCs w:val="16"/>
          <w:lang w:eastAsia="ko-KR"/>
        </w:rPr>
        <w:t>. The motivation behind this is that the gNB can schedule urgent XR traffic without any restrictions of the measurement gap</w:t>
      </w:r>
      <w:r>
        <w:rPr>
          <w:rFonts w:eastAsia="MS Gothic"/>
          <w:szCs w:val="16"/>
          <w:lang w:eastAsia="ko-KR"/>
        </w:rPr>
        <w:t>, thereby potentially improving QoS</w:t>
      </w:r>
      <w:r w:rsidR="00DF67AE" w:rsidRPr="00DF67AE">
        <w:rPr>
          <w:rFonts w:eastAsia="MS Gothic"/>
          <w:szCs w:val="16"/>
          <w:lang w:eastAsia="ko-KR"/>
        </w:rPr>
        <w:t xml:space="preserve"> while also minimizing </w:t>
      </w:r>
      <w:r>
        <w:rPr>
          <w:rFonts w:eastAsia="MS Gothic"/>
          <w:szCs w:val="16"/>
          <w:lang w:eastAsia="ko-KR"/>
        </w:rPr>
        <w:t>an</w:t>
      </w:r>
      <w:r w:rsidR="00DF67AE" w:rsidRPr="00DF67AE">
        <w:rPr>
          <w:rFonts w:eastAsia="MS Gothic"/>
          <w:szCs w:val="16"/>
          <w:lang w:eastAsia="ko-KR"/>
        </w:rPr>
        <w:t xml:space="preserve"> impact on mobility performance</w:t>
      </w:r>
      <w:r>
        <w:rPr>
          <w:rFonts w:eastAsia="MS Gothic"/>
          <w:szCs w:val="16"/>
          <w:lang w:eastAsia="ko-KR"/>
        </w:rPr>
        <w:t xml:space="preserve"> in some scenarios</w:t>
      </w:r>
      <w:r w:rsidR="00DF67AE" w:rsidRPr="00DF67AE">
        <w:rPr>
          <w:rFonts w:eastAsia="MS Gothic"/>
          <w:szCs w:val="16"/>
          <w:lang w:eastAsia="ko-KR"/>
        </w:rPr>
        <w:t>.</w:t>
      </w:r>
    </w:p>
    <w:p w14:paraId="411E0444" w14:textId="77777777" w:rsidR="00DF67AE" w:rsidRDefault="00DF67AE" w:rsidP="00F44C59">
      <w:pPr>
        <w:spacing w:after="0" w:line="240" w:lineRule="auto"/>
        <w:jc w:val="both"/>
        <w:rPr>
          <w:rFonts w:eastAsia="MS Gothic"/>
          <w:szCs w:val="16"/>
          <w:lang w:eastAsia="ko-KR"/>
        </w:rPr>
      </w:pPr>
    </w:p>
    <w:tbl>
      <w:tblPr>
        <w:tblStyle w:val="af"/>
        <w:tblW w:w="0" w:type="auto"/>
        <w:tblLook w:val="04A0" w:firstRow="1" w:lastRow="0" w:firstColumn="1" w:lastColumn="0" w:noHBand="0" w:noVBand="1"/>
      </w:tblPr>
      <w:tblGrid>
        <w:gridCol w:w="9737"/>
      </w:tblGrid>
      <w:tr w:rsidR="004177C8" w14:paraId="68B4422A" w14:textId="77777777" w:rsidTr="004177C8">
        <w:tc>
          <w:tcPr>
            <w:tcW w:w="9737" w:type="dxa"/>
          </w:tcPr>
          <w:p w14:paraId="0FCD7A65" w14:textId="77777777" w:rsidR="004177C8" w:rsidRPr="008337C7" w:rsidRDefault="004177C8" w:rsidP="000926CB">
            <w:pPr>
              <w:pStyle w:val="Guidance"/>
              <w:numPr>
                <w:ilvl w:val="0"/>
                <w:numId w:val="11"/>
              </w:numPr>
              <w:spacing w:after="60"/>
              <w:ind w:leftChars="9" w:left="375" w:hanging="357"/>
              <w:jc w:val="both"/>
              <w:rPr>
                <w:i w:val="0"/>
                <w:iCs/>
              </w:rPr>
            </w:pPr>
            <w:r w:rsidRPr="008337C7">
              <w:rPr>
                <w:i w:val="0"/>
                <w:iCs/>
              </w:rPr>
              <w:t xml:space="preserve">Specify enhancements to enable transmission/reception in gaps/restrictions that are caused by RRM measurements (from inter-frequency RRM measurement gaps, or intra-frequency measurements, or other scheduling restrictions etc). [RAN1, RAN2, RAN4] </w:t>
            </w:r>
          </w:p>
          <w:p w14:paraId="4432B771" w14:textId="04561A31" w:rsidR="004177C8" w:rsidRPr="004177C8" w:rsidRDefault="004177C8" w:rsidP="000926CB">
            <w:pPr>
              <w:pStyle w:val="Guidance"/>
              <w:numPr>
                <w:ilvl w:val="0"/>
                <w:numId w:val="12"/>
              </w:numPr>
              <w:spacing w:after="60"/>
              <w:ind w:leftChars="189" w:left="735" w:hanging="357"/>
              <w:jc w:val="both"/>
              <w:rPr>
                <w:i w:val="0"/>
                <w:iCs/>
                <w:sz w:val="18"/>
                <w:szCs w:val="18"/>
              </w:rPr>
            </w:pPr>
            <w:r w:rsidRPr="008337C7">
              <w:rPr>
                <w:i w:val="0"/>
                <w:iCs/>
              </w:rPr>
              <w:t>Specify the corresponding measurement gap and scheduling restriction to enable the identified enhancements with RRM performance impact taken into consideration, work being triggered by LS. [RAN4]</w:t>
            </w:r>
          </w:p>
        </w:tc>
      </w:tr>
    </w:tbl>
    <w:p w14:paraId="416F599F" w14:textId="77777777" w:rsidR="008337C7" w:rsidRDefault="008337C7" w:rsidP="00F44C59">
      <w:pPr>
        <w:spacing w:after="0" w:line="240" w:lineRule="auto"/>
        <w:jc w:val="both"/>
        <w:rPr>
          <w:rFonts w:eastAsiaTheme="minorEastAsia"/>
          <w:szCs w:val="16"/>
          <w:lang w:eastAsia="ko-KR"/>
        </w:rPr>
      </w:pPr>
    </w:p>
    <w:p w14:paraId="5274B51F" w14:textId="44396A41" w:rsidR="00DF67AE" w:rsidRDefault="00DF67AE" w:rsidP="00D62DDA">
      <w:pPr>
        <w:spacing w:after="0" w:line="240" w:lineRule="auto"/>
        <w:ind w:firstLine="284"/>
        <w:jc w:val="both"/>
        <w:rPr>
          <w:rFonts w:eastAsia="MS Gothic"/>
          <w:szCs w:val="16"/>
          <w:lang w:eastAsia="ko-KR"/>
        </w:rPr>
      </w:pPr>
      <w:r w:rsidRPr="00DF67AE">
        <w:rPr>
          <w:rFonts w:eastAsia="MS Gothic"/>
          <w:szCs w:val="16"/>
          <w:lang w:eastAsia="ko-KR"/>
        </w:rPr>
        <w:t xml:space="preserve">This contribution </w:t>
      </w:r>
      <w:r w:rsidR="008821F7">
        <w:rPr>
          <w:rFonts w:eastAsia="MS Gothic"/>
          <w:szCs w:val="16"/>
          <w:lang w:eastAsia="ko-KR"/>
        </w:rPr>
        <w:t>considers</w:t>
      </w:r>
      <w:r w:rsidRPr="00DF67AE">
        <w:rPr>
          <w:rFonts w:eastAsia="MS Gothic"/>
          <w:szCs w:val="16"/>
          <w:lang w:eastAsia="ko-KR"/>
        </w:rPr>
        <w:t xml:space="preserve"> methods for enabling PDSCH/PUSCH scheduling within the measurement gap.</w:t>
      </w:r>
    </w:p>
    <w:p w14:paraId="790B3A6B" w14:textId="77777777" w:rsidR="002316E8" w:rsidRPr="00DF67AE" w:rsidRDefault="002316E8" w:rsidP="00D62DDA">
      <w:pPr>
        <w:spacing w:after="0" w:line="240" w:lineRule="auto"/>
        <w:ind w:firstLine="284"/>
        <w:jc w:val="both"/>
        <w:rPr>
          <w:rFonts w:eastAsia="MS Gothic"/>
          <w:szCs w:val="16"/>
          <w:lang w:eastAsia="ko-KR"/>
        </w:rPr>
      </w:pPr>
    </w:p>
    <w:p w14:paraId="6C580214" w14:textId="77777777" w:rsidR="00F44C59" w:rsidRPr="00F44C59" w:rsidRDefault="00F44C59" w:rsidP="00F44C59">
      <w:pPr>
        <w:snapToGrid w:val="0"/>
        <w:spacing w:after="0" w:line="240" w:lineRule="auto"/>
        <w:jc w:val="both"/>
        <w:rPr>
          <w:rFonts w:eastAsia="MS Gothic"/>
          <w:sz w:val="24"/>
          <w:lang w:eastAsia="ko-KR"/>
        </w:rPr>
      </w:pPr>
    </w:p>
    <w:bookmarkEnd w:id="1"/>
    <w:p w14:paraId="0754AE02" w14:textId="55FAF6A7" w:rsidR="00F44C59" w:rsidRP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54143B75" w14:textId="1A38F875" w:rsidR="00F11045" w:rsidRPr="00922832" w:rsidRDefault="00F11045" w:rsidP="00922832">
      <w:pPr>
        <w:spacing w:before="60" w:after="120" w:line="240" w:lineRule="auto"/>
        <w:ind w:firstLine="284"/>
        <w:jc w:val="both"/>
        <w:rPr>
          <w:rFonts w:eastAsiaTheme="minorEastAsia"/>
          <w:szCs w:val="16"/>
          <w:lang w:eastAsia="ko-KR"/>
        </w:rPr>
      </w:pPr>
      <w:r w:rsidRPr="00922832">
        <w:rPr>
          <w:rFonts w:eastAsiaTheme="minorEastAsia"/>
          <w:szCs w:val="16"/>
          <w:lang w:eastAsia="ko-KR"/>
        </w:rPr>
        <w:t>RRM measurements are associated with scheduling restrictions due to measurement gaps (MGs) for intra-frequency RRM measurements in FR2 or for inter-frequency RRM measurements. The scheduling restrictions occur during the SMTC windows that the UE is configured by RRC as described in TS 38.133.</w:t>
      </w:r>
      <w:r w:rsidR="00A0667D" w:rsidRPr="00922832">
        <w:rPr>
          <w:rFonts w:eastAsiaTheme="minorEastAsia"/>
          <w:szCs w:val="16"/>
          <w:lang w:eastAsia="ko-KR"/>
        </w:rPr>
        <w:t xml:space="preserve"> For example, when a UE performs RSRP measurements based on SSBs, the UE does not receive other signaling and does not transmit. </w:t>
      </w:r>
      <w:r w:rsidR="006645E0" w:rsidRPr="00922832">
        <w:rPr>
          <w:rFonts w:eastAsiaTheme="minorEastAsia"/>
          <w:szCs w:val="16"/>
          <w:lang w:eastAsia="ko-KR"/>
        </w:rPr>
        <w:t>Based on the SMTC indication in SIB2, a</w:t>
      </w:r>
      <w:r w:rsidRPr="00922832">
        <w:rPr>
          <w:rFonts w:eastAsiaTheme="minorEastAsia"/>
          <w:szCs w:val="16"/>
          <w:lang w:eastAsia="ko-KR"/>
        </w:rPr>
        <w:t xml:space="preserve"> </w:t>
      </w:r>
      <w:r w:rsidR="006645E0" w:rsidRPr="00922832">
        <w:rPr>
          <w:rFonts w:eastAsiaTheme="minorEastAsia"/>
          <w:szCs w:val="16"/>
          <w:lang w:eastAsia="ko-KR"/>
        </w:rPr>
        <w:t xml:space="preserve">measurement gap length (MGL) and measurement gap repetition period (MGRP) can be obtained and then the UE has all information to perform measurements. For example, for MGRP of 40 msec and MGL of 6 msec, it is not possible to schedule the UE for 6 msec every 40 msec. </w:t>
      </w:r>
    </w:p>
    <w:p w14:paraId="52636BA2" w14:textId="4C0BFD1C" w:rsidR="001D784F" w:rsidRPr="00922832" w:rsidRDefault="005525B4" w:rsidP="00922832">
      <w:pPr>
        <w:spacing w:before="60" w:after="120" w:line="240" w:lineRule="auto"/>
        <w:ind w:firstLine="284"/>
        <w:jc w:val="both"/>
        <w:rPr>
          <w:rFonts w:eastAsiaTheme="minorEastAsia"/>
          <w:szCs w:val="16"/>
          <w:lang w:eastAsia="ko-KR"/>
        </w:rPr>
      </w:pPr>
      <w:r w:rsidRPr="00922832">
        <w:rPr>
          <w:rFonts w:eastAsiaTheme="minorEastAsia"/>
          <w:szCs w:val="16"/>
          <w:lang w:eastAsia="ko-KR"/>
        </w:rPr>
        <w:t xml:space="preserve">In Rel-16 and Rel-17, RAN2 realized that the UE-common </w:t>
      </w:r>
      <w:r w:rsidR="00997DE7" w:rsidRPr="00922832">
        <w:rPr>
          <w:rFonts w:eastAsiaTheme="minorEastAsia"/>
          <w:szCs w:val="16"/>
          <w:lang w:eastAsia="ko-KR"/>
        </w:rPr>
        <w:t xml:space="preserve">SMTC </w:t>
      </w:r>
      <w:r w:rsidRPr="00922832">
        <w:rPr>
          <w:rFonts w:eastAsiaTheme="minorEastAsia"/>
          <w:szCs w:val="16"/>
          <w:lang w:eastAsia="ko-KR"/>
        </w:rPr>
        <w:t>indication in SIB2 is not appropriate for all UEs in a cell and introduced associated enhancements</w:t>
      </w:r>
      <w:r w:rsidR="00F349F3" w:rsidRPr="00922832">
        <w:rPr>
          <w:rFonts w:eastAsiaTheme="minorEastAsia"/>
          <w:szCs w:val="16"/>
          <w:lang w:eastAsia="ko-KR"/>
        </w:rPr>
        <w:t>,</w:t>
      </w:r>
      <w:r w:rsidR="00B96834" w:rsidRPr="00922832">
        <w:rPr>
          <w:rFonts w:eastAsiaTheme="minorEastAsia"/>
          <w:szCs w:val="16"/>
          <w:lang w:eastAsia="ko-KR"/>
        </w:rPr>
        <w:t xml:space="preserve"> including RRC reconfiguration to change MG settings or enable/disable MG</w:t>
      </w:r>
      <w:r w:rsidRPr="00922832">
        <w:rPr>
          <w:rFonts w:eastAsiaTheme="minorEastAsia"/>
          <w:szCs w:val="16"/>
          <w:lang w:eastAsia="ko-KR"/>
        </w:rPr>
        <w:t>.</w:t>
      </w:r>
      <w:r w:rsidR="00F349F3" w:rsidRPr="00922832">
        <w:rPr>
          <w:rFonts w:eastAsiaTheme="minorEastAsia"/>
          <w:szCs w:val="16"/>
          <w:lang w:eastAsia="ko-KR"/>
        </w:rPr>
        <w:t xml:space="preserve"> For example, </w:t>
      </w:r>
      <w:r w:rsidR="00F349F3" w:rsidRPr="00F51640">
        <w:rPr>
          <w:rFonts w:eastAsiaTheme="minorEastAsia"/>
          <w:i/>
          <w:szCs w:val="16"/>
          <w:lang w:eastAsia="ko-KR"/>
        </w:rPr>
        <w:t>relaxedMeasurement</w:t>
      </w:r>
      <w:r w:rsidR="00F349F3" w:rsidRPr="00922832">
        <w:rPr>
          <w:rFonts w:eastAsiaTheme="minorEastAsia"/>
          <w:szCs w:val="16"/>
          <w:lang w:eastAsia="ko-KR"/>
        </w:rPr>
        <w:t xml:space="preserve"> was introduced </w:t>
      </w:r>
      <w:r w:rsidR="00CA5247" w:rsidRPr="00922832">
        <w:rPr>
          <w:rFonts w:eastAsiaTheme="minorEastAsia"/>
          <w:szCs w:val="16"/>
          <w:lang w:eastAsia="ko-KR"/>
        </w:rPr>
        <w:t xml:space="preserve">in Rel-16 and in Rel-17 </w:t>
      </w:r>
      <w:r w:rsidR="00F349F3" w:rsidRPr="00922832">
        <w:rPr>
          <w:rFonts w:eastAsiaTheme="minorEastAsia"/>
          <w:szCs w:val="16"/>
          <w:lang w:eastAsia="ko-KR"/>
        </w:rPr>
        <w:t>to address UEs in low mobility such as ones for XR services.</w:t>
      </w:r>
      <w:r w:rsidRPr="00922832">
        <w:rPr>
          <w:rFonts w:eastAsiaTheme="minorEastAsia"/>
          <w:szCs w:val="16"/>
          <w:lang w:eastAsia="ko-KR"/>
        </w:rPr>
        <w:t xml:space="preserve"> For example, </w:t>
      </w:r>
      <w:r w:rsidRPr="00F51640">
        <w:rPr>
          <w:rFonts w:eastAsiaTheme="minorEastAsia"/>
          <w:i/>
          <w:szCs w:val="16"/>
          <w:lang w:eastAsia="ko-KR"/>
        </w:rPr>
        <w:t>s-MeasureConfig</w:t>
      </w:r>
      <w:r w:rsidRPr="00922832">
        <w:rPr>
          <w:rFonts w:eastAsiaTheme="minorEastAsia"/>
          <w:szCs w:val="16"/>
          <w:lang w:eastAsia="ko-KR"/>
        </w:rPr>
        <w:t xml:space="preserve"> </w:t>
      </w:r>
      <w:r w:rsidR="00F349F3" w:rsidRPr="00922832">
        <w:rPr>
          <w:rFonts w:eastAsiaTheme="minorEastAsia"/>
          <w:szCs w:val="16"/>
          <w:lang w:eastAsia="ko-KR"/>
        </w:rPr>
        <w:t xml:space="preserve">was introduced </w:t>
      </w:r>
      <w:r w:rsidR="00CA5247" w:rsidRPr="00922832">
        <w:rPr>
          <w:rFonts w:eastAsiaTheme="minorEastAsia"/>
          <w:szCs w:val="16"/>
          <w:lang w:eastAsia="ko-KR"/>
        </w:rPr>
        <w:t xml:space="preserve">in Rel-16 </w:t>
      </w:r>
      <w:r w:rsidRPr="00922832">
        <w:rPr>
          <w:rFonts w:eastAsiaTheme="minorEastAsia"/>
          <w:szCs w:val="16"/>
          <w:lang w:eastAsia="ko-KR"/>
        </w:rPr>
        <w:t xml:space="preserve">which is a “threshold for NR SpCell RSRP measurement controlling when the UE is required to perform measurements on non-serving cells. Choice of </w:t>
      </w:r>
      <w:r w:rsidRPr="00F51640">
        <w:rPr>
          <w:rFonts w:eastAsiaTheme="minorEastAsia"/>
          <w:i/>
          <w:szCs w:val="16"/>
          <w:lang w:eastAsia="ko-KR"/>
        </w:rPr>
        <w:t>ssb-RSRP</w:t>
      </w:r>
      <w:r w:rsidRPr="00922832">
        <w:rPr>
          <w:rFonts w:eastAsiaTheme="minorEastAsia"/>
          <w:szCs w:val="16"/>
          <w:lang w:eastAsia="ko-KR"/>
        </w:rPr>
        <w:t xml:space="preserve"> corresponds to cell RSRP based on SS/PBCH block and choice of </w:t>
      </w:r>
      <w:r w:rsidRPr="00F51640">
        <w:rPr>
          <w:rFonts w:eastAsiaTheme="minorEastAsia"/>
          <w:i/>
          <w:szCs w:val="16"/>
          <w:lang w:eastAsia="ko-KR"/>
        </w:rPr>
        <w:t>csi-RSRP</w:t>
      </w:r>
      <w:r w:rsidRPr="00922832">
        <w:rPr>
          <w:rFonts w:eastAsiaTheme="minorEastAsia"/>
          <w:szCs w:val="16"/>
          <w:lang w:eastAsia="ko-KR"/>
        </w:rPr>
        <w:t xml:space="preserve"> corresponds to cell RSRP of CSI-RS”. Then, based on the UE’s RSRP measurement reports, the gNB knows whether or not the UE is required to perform measurements. The UE behavior is undefined in case the UE is not required to perform measurements. For example, </w:t>
      </w:r>
      <w:r w:rsidR="001D784F" w:rsidRPr="00922832">
        <w:rPr>
          <w:rFonts w:eastAsiaTheme="minorEastAsia"/>
          <w:szCs w:val="16"/>
          <w:lang w:eastAsia="ko-KR"/>
        </w:rPr>
        <w:t xml:space="preserve">a complete UE behavior can be defined, possibly by RRC signaling by the gNB allowing/forbidding the UE to perform measurements when the SpCell RSRP is above the threshold. </w:t>
      </w:r>
      <w:r w:rsidRPr="00922832">
        <w:rPr>
          <w:rFonts w:eastAsiaTheme="minorEastAsia"/>
          <w:szCs w:val="16"/>
          <w:lang w:eastAsia="ko-KR"/>
        </w:rPr>
        <w:t xml:space="preserve">However, as RAN2 and RAN4 </w:t>
      </w:r>
      <w:r w:rsidR="001D784F" w:rsidRPr="00922832">
        <w:rPr>
          <w:rFonts w:eastAsiaTheme="minorEastAsia"/>
          <w:szCs w:val="16"/>
          <w:lang w:eastAsia="ko-KR"/>
        </w:rPr>
        <w:t>are also responsible groups, RAN1 need not consider any measurement-related enhancements introduced by RAN2 or RAN4.</w:t>
      </w:r>
    </w:p>
    <w:p w14:paraId="5648808D" w14:textId="406C353C" w:rsidR="005525B4" w:rsidRPr="001D784F" w:rsidRDefault="001D784F" w:rsidP="001D784F">
      <w:pPr>
        <w:tabs>
          <w:tab w:val="num" w:pos="720"/>
        </w:tabs>
        <w:spacing w:after="0"/>
        <w:rPr>
          <w:i/>
        </w:rPr>
      </w:pPr>
      <w:r w:rsidRPr="001D784F">
        <w:rPr>
          <w:b/>
          <w:i/>
        </w:rPr>
        <w:t>Observation 1:</w:t>
      </w:r>
      <w:r w:rsidRPr="001D784F">
        <w:rPr>
          <w:i/>
        </w:rPr>
        <w:t xml:space="preserve"> Unless RAN1 is requested by RAN2/RAN4 to provide support for enhancements to measurement-related features introduced by RAN2/RAN4, RAN1 need not discuss such enhancements. </w:t>
      </w:r>
      <w:r w:rsidR="005525B4" w:rsidRPr="001D784F">
        <w:rPr>
          <w:i/>
        </w:rPr>
        <w:t xml:space="preserve"> </w:t>
      </w:r>
    </w:p>
    <w:p w14:paraId="17D26B50" w14:textId="77777777" w:rsidR="00E4566E" w:rsidRDefault="00E4566E" w:rsidP="00E4566E">
      <w:pPr>
        <w:spacing w:before="60" w:after="60" w:line="240" w:lineRule="auto"/>
        <w:ind w:firstLine="284"/>
        <w:jc w:val="both"/>
        <w:rPr>
          <w:rFonts w:eastAsiaTheme="minorEastAsia"/>
          <w:szCs w:val="16"/>
          <w:lang w:eastAsia="ko-KR"/>
        </w:rPr>
      </w:pPr>
    </w:p>
    <w:p w14:paraId="2F2894B2" w14:textId="32CDAF7F" w:rsidR="001D784F" w:rsidRDefault="001D784F" w:rsidP="00E4566E">
      <w:pPr>
        <w:spacing w:before="60" w:after="60" w:line="240" w:lineRule="auto"/>
        <w:ind w:firstLine="284"/>
        <w:jc w:val="both"/>
        <w:rPr>
          <w:rFonts w:eastAsiaTheme="minorEastAsia"/>
          <w:szCs w:val="16"/>
          <w:lang w:eastAsia="ko-KR"/>
        </w:rPr>
      </w:pPr>
      <w:r>
        <w:rPr>
          <w:rFonts w:eastAsiaTheme="minorEastAsia"/>
          <w:szCs w:val="16"/>
          <w:lang w:eastAsia="ko-KR"/>
        </w:rPr>
        <w:t xml:space="preserve">Discussions in RAN1 can therefore focus on potentials signaling mechanisms for enabling/disabling MGs indicated by higher layers. </w:t>
      </w:r>
    </w:p>
    <w:p w14:paraId="474BD29B" w14:textId="77777777" w:rsidR="001D784F" w:rsidRDefault="001D784F" w:rsidP="000F4A7A">
      <w:pPr>
        <w:spacing w:before="60" w:after="60" w:line="240" w:lineRule="auto"/>
        <w:ind w:firstLine="284"/>
        <w:jc w:val="both"/>
        <w:rPr>
          <w:rFonts w:eastAsiaTheme="minorEastAsia"/>
          <w:szCs w:val="16"/>
          <w:lang w:eastAsia="ko-KR"/>
        </w:rPr>
      </w:pPr>
    </w:p>
    <w:p w14:paraId="16B349E5" w14:textId="683FF889" w:rsidR="000F4A7A" w:rsidRPr="000F4A7A" w:rsidRDefault="000F4A7A" w:rsidP="000F4A7A">
      <w:pPr>
        <w:spacing w:before="60" w:after="120" w:line="240" w:lineRule="auto"/>
        <w:ind w:firstLine="284"/>
        <w:jc w:val="both"/>
        <w:rPr>
          <w:rFonts w:eastAsiaTheme="minorEastAsia"/>
          <w:b/>
          <w:i/>
          <w:szCs w:val="16"/>
          <w:u w:val="single"/>
          <w:lang w:eastAsia="ko-KR"/>
        </w:rPr>
      </w:pPr>
      <w:r>
        <w:rPr>
          <w:rFonts w:eastAsiaTheme="minorEastAsia"/>
          <w:b/>
          <w:i/>
          <w:szCs w:val="16"/>
          <w:u w:val="single"/>
          <w:lang w:eastAsia="ko-KR"/>
        </w:rPr>
        <w:t xml:space="preserve">How to </w:t>
      </w:r>
      <w:r w:rsidRPr="000F4A7A">
        <w:rPr>
          <w:rFonts w:eastAsiaTheme="minorEastAsia"/>
          <w:b/>
          <w:i/>
          <w:szCs w:val="16"/>
          <w:u w:val="single"/>
          <w:lang w:eastAsia="ko-KR"/>
        </w:rPr>
        <w:t>E</w:t>
      </w:r>
      <w:r w:rsidRPr="000F4A7A">
        <w:rPr>
          <w:rFonts w:eastAsiaTheme="minorEastAsia" w:hint="eastAsia"/>
          <w:b/>
          <w:i/>
          <w:szCs w:val="16"/>
          <w:u w:val="single"/>
          <w:lang w:eastAsia="ko-KR"/>
        </w:rPr>
        <w:t>nabl</w:t>
      </w:r>
      <w:r w:rsidR="00F11045">
        <w:rPr>
          <w:rFonts w:eastAsiaTheme="minorEastAsia"/>
          <w:b/>
          <w:i/>
          <w:szCs w:val="16"/>
          <w:u w:val="single"/>
          <w:lang w:eastAsia="ko-KR"/>
        </w:rPr>
        <w:t>e</w:t>
      </w:r>
      <w:r w:rsidRPr="000F4A7A">
        <w:rPr>
          <w:rFonts w:eastAsiaTheme="minorEastAsia" w:hint="eastAsia"/>
          <w:b/>
          <w:i/>
          <w:szCs w:val="16"/>
          <w:u w:val="single"/>
          <w:lang w:eastAsia="ko-KR"/>
        </w:rPr>
        <w:t xml:space="preserve"> </w:t>
      </w:r>
      <w:r w:rsidRPr="000F4A7A">
        <w:rPr>
          <w:rFonts w:eastAsiaTheme="minorEastAsia"/>
          <w:b/>
          <w:i/>
          <w:szCs w:val="16"/>
          <w:u w:val="single"/>
          <w:lang w:eastAsia="ko-KR"/>
        </w:rPr>
        <w:t>TX/RX in MG</w:t>
      </w:r>
    </w:p>
    <w:p w14:paraId="12DFCD25" w14:textId="09C64E64" w:rsidR="002E4AA1" w:rsidRDefault="002E4AA1" w:rsidP="00130576">
      <w:pPr>
        <w:spacing w:after="0" w:line="240" w:lineRule="auto"/>
        <w:ind w:firstLine="288"/>
        <w:jc w:val="both"/>
        <w:rPr>
          <w:rFonts w:eastAsiaTheme="minorEastAsia"/>
          <w:szCs w:val="16"/>
          <w:lang w:eastAsia="ko-KR"/>
        </w:rPr>
      </w:pPr>
      <w:r>
        <w:rPr>
          <w:rFonts w:eastAsiaTheme="minorEastAsia"/>
          <w:szCs w:val="16"/>
          <w:lang w:eastAsia="ko-KR"/>
        </w:rPr>
        <w:t>Considering the SINR/RSRP requirements for supporting XR applications, and the associated low mobility scenarios, it is not even clear whether there is any need/benefit for dynamic indication on top of using</w:t>
      </w:r>
      <w:r w:rsidRPr="00296B0C">
        <w:rPr>
          <w:i/>
          <w:iCs/>
        </w:rPr>
        <w:t xml:space="preserve"> </w:t>
      </w:r>
      <w:r w:rsidRPr="005525B4">
        <w:rPr>
          <w:i/>
          <w:iCs/>
        </w:rPr>
        <w:t>s-MeasureConfig</w:t>
      </w:r>
      <w:r w:rsidRPr="005525B4">
        <w:t xml:space="preserve"> </w:t>
      </w:r>
      <w:r>
        <w:t>and for defining the UE behavior to skip MGs when the RSRP is above the threshold.</w:t>
      </w:r>
      <w:r>
        <w:rPr>
          <w:rFonts w:eastAsiaTheme="minorEastAsia"/>
          <w:szCs w:val="16"/>
          <w:lang w:eastAsia="ko-KR"/>
        </w:rPr>
        <w:t xml:space="preserve"> Therefore, specifications should target support of simple enhancements without over-optimizations. Moreover, as the MGs are relatively sparse and as signaling </w:t>
      </w:r>
      <w:r>
        <w:rPr>
          <w:rFonts w:eastAsiaTheme="minorEastAsia"/>
          <w:szCs w:val="16"/>
          <w:lang w:eastAsia="ko-KR"/>
        </w:rPr>
        <w:lastRenderedPageBreak/>
        <w:t>overhead for a gNB to indicate to a UE to skip an MG is marginal, signaling can be kept simple and indicate only a next MG instead of a series of MGs (e.g. via a bit-map or a counter) as it is also impossible in practice for the gNB to have definitive information for time spans of 100s of msecs in the future.</w:t>
      </w:r>
    </w:p>
    <w:p w14:paraId="256BC02A" w14:textId="77777777" w:rsidR="002E4AA1" w:rsidRDefault="002E4AA1" w:rsidP="00130576">
      <w:pPr>
        <w:spacing w:after="0" w:line="240" w:lineRule="auto"/>
        <w:ind w:firstLine="284"/>
        <w:jc w:val="both"/>
        <w:rPr>
          <w:rFonts w:eastAsiaTheme="minorEastAsia"/>
          <w:szCs w:val="16"/>
          <w:lang w:eastAsia="ko-KR"/>
        </w:rPr>
      </w:pPr>
    </w:p>
    <w:p w14:paraId="447AF07F" w14:textId="630A1C9C" w:rsidR="007D383E" w:rsidRDefault="00564E26" w:rsidP="00130576">
      <w:pPr>
        <w:spacing w:after="0" w:line="240" w:lineRule="auto"/>
        <w:ind w:firstLine="284"/>
        <w:jc w:val="both"/>
        <w:rPr>
          <w:rFonts w:eastAsiaTheme="minorEastAsia"/>
          <w:szCs w:val="16"/>
          <w:lang w:eastAsia="ko-KR"/>
        </w:rPr>
      </w:pPr>
      <w:r>
        <w:rPr>
          <w:rFonts w:eastAsiaTheme="minorEastAsia"/>
          <w:szCs w:val="16"/>
          <w:lang w:eastAsia="ko-KR"/>
        </w:rPr>
        <w:t>When a</w:t>
      </w:r>
      <w:r w:rsidR="007D383E" w:rsidRPr="007D383E">
        <w:rPr>
          <w:rFonts w:eastAsiaTheme="minorEastAsia"/>
          <w:szCs w:val="16"/>
          <w:lang w:eastAsia="ko-KR"/>
        </w:rPr>
        <w:t xml:space="preserve"> UE </w:t>
      </w:r>
      <w:r>
        <w:rPr>
          <w:rFonts w:eastAsiaTheme="minorEastAsia"/>
          <w:szCs w:val="16"/>
          <w:lang w:eastAsia="ko-KR"/>
        </w:rPr>
        <w:t>is configured with MGs, the UE</w:t>
      </w:r>
      <w:r w:rsidR="007D383E" w:rsidRPr="007D383E">
        <w:rPr>
          <w:rFonts w:eastAsiaTheme="minorEastAsia"/>
          <w:szCs w:val="16"/>
          <w:lang w:eastAsia="ko-KR"/>
        </w:rPr>
        <w:t xml:space="preserve"> periodically measure</w:t>
      </w:r>
      <w:r>
        <w:rPr>
          <w:rFonts w:eastAsiaTheme="minorEastAsia"/>
          <w:szCs w:val="16"/>
          <w:lang w:eastAsia="ko-KR"/>
        </w:rPr>
        <w:t>s</w:t>
      </w:r>
      <w:r w:rsidR="007D383E" w:rsidRPr="007D383E">
        <w:rPr>
          <w:rFonts w:eastAsiaTheme="minorEastAsia"/>
          <w:szCs w:val="16"/>
          <w:lang w:eastAsia="ko-KR"/>
        </w:rPr>
        <w:t xml:space="preserve"> the signal quality of neighboring cells</w:t>
      </w:r>
      <w:r>
        <w:rPr>
          <w:rFonts w:eastAsiaTheme="minorEastAsia"/>
          <w:szCs w:val="16"/>
          <w:lang w:eastAsia="ko-KR"/>
        </w:rPr>
        <w:t xml:space="preserve"> to</w:t>
      </w:r>
      <w:r w:rsidR="007D383E" w:rsidRPr="007D383E">
        <w:rPr>
          <w:rFonts w:eastAsiaTheme="minorEastAsia"/>
          <w:szCs w:val="16"/>
          <w:lang w:eastAsia="ko-KR"/>
        </w:rPr>
        <w:t xml:space="preserve"> </w:t>
      </w:r>
      <w:r>
        <w:rPr>
          <w:rFonts w:eastAsiaTheme="minorEastAsia"/>
          <w:szCs w:val="16"/>
          <w:lang w:eastAsia="ko-KR"/>
        </w:rPr>
        <w:t xml:space="preserve">efficiently </w:t>
      </w:r>
      <w:r w:rsidR="007D383E" w:rsidRPr="007D383E">
        <w:rPr>
          <w:rFonts w:eastAsiaTheme="minorEastAsia"/>
          <w:szCs w:val="16"/>
          <w:lang w:eastAsia="ko-KR"/>
        </w:rPr>
        <w:t>enabl</w:t>
      </w:r>
      <w:r>
        <w:rPr>
          <w:rFonts w:eastAsiaTheme="minorEastAsia"/>
          <w:szCs w:val="16"/>
          <w:lang w:eastAsia="ko-KR"/>
        </w:rPr>
        <w:t>e</w:t>
      </w:r>
      <w:r w:rsidR="007D383E" w:rsidRPr="007D383E">
        <w:rPr>
          <w:rFonts w:eastAsiaTheme="minorEastAsia"/>
          <w:szCs w:val="16"/>
          <w:lang w:eastAsia="ko-KR"/>
        </w:rPr>
        <w:t xml:space="preserve"> handover decisions.</w:t>
      </w:r>
      <w:r w:rsidR="007D383E">
        <w:rPr>
          <w:rFonts w:eastAsiaTheme="minorEastAsia"/>
          <w:szCs w:val="16"/>
          <w:lang w:eastAsia="ko-KR"/>
        </w:rPr>
        <w:t xml:space="preserve"> </w:t>
      </w:r>
      <w:r w:rsidR="007D383E" w:rsidRPr="007D383E">
        <w:rPr>
          <w:rFonts w:eastAsiaTheme="minorEastAsia"/>
          <w:szCs w:val="16"/>
          <w:lang w:eastAsia="ko-KR"/>
        </w:rPr>
        <w:t xml:space="preserve">This process </w:t>
      </w:r>
      <w:r w:rsidR="007C0332">
        <w:rPr>
          <w:rFonts w:eastAsiaTheme="minorEastAsia"/>
          <w:szCs w:val="16"/>
          <w:lang w:eastAsia="ko-KR"/>
        </w:rPr>
        <w:t>facilitates</w:t>
      </w:r>
      <w:r w:rsidR="007D383E" w:rsidRPr="007D383E">
        <w:rPr>
          <w:rFonts w:eastAsiaTheme="minorEastAsia"/>
          <w:szCs w:val="16"/>
          <w:lang w:eastAsia="ko-KR"/>
        </w:rPr>
        <w:t xml:space="preserve"> the UE </w:t>
      </w:r>
      <w:r w:rsidR="007C0332">
        <w:rPr>
          <w:rFonts w:eastAsiaTheme="minorEastAsia"/>
          <w:szCs w:val="16"/>
          <w:lang w:eastAsia="ko-KR"/>
        </w:rPr>
        <w:t>to</w:t>
      </w:r>
      <w:r w:rsidR="007D383E" w:rsidRPr="007D383E">
        <w:rPr>
          <w:rFonts w:eastAsiaTheme="minorEastAsia"/>
          <w:szCs w:val="16"/>
          <w:lang w:eastAsia="ko-KR"/>
        </w:rPr>
        <w:t xml:space="preserve"> detect and switch to the best possible </w:t>
      </w:r>
      <w:r w:rsidR="007C0332">
        <w:rPr>
          <w:rFonts w:eastAsiaTheme="minorEastAsia"/>
          <w:szCs w:val="16"/>
          <w:lang w:eastAsia="ko-KR"/>
        </w:rPr>
        <w:t>cell</w:t>
      </w:r>
      <w:r w:rsidR="007D383E" w:rsidRPr="007D383E">
        <w:rPr>
          <w:rFonts w:eastAsiaTheme="minorEastAsia"/>
          <w:szCs w:val="16"/>
          <w:lang w:eastAsia="ko-KR"/>
        </w:rPr>
        <w:t xml:space="preserve">, improving overall </w:t>
      </w:r>
      <w:r w:rsidR="007267D6">
        <w:rPr>
          <w:rFonts w:eastAsiaTheme="minorEastAsia"/>
          <w:szCs w:val="16"/>
          <w:lang w:eastAsia="ko-KR"/>
        </w:rPr>
        <w:t xml:space="preserve">mobility performance </w:t>
      </w:r>
      <w:r w:rsidR="007D383E" w:rsidRPr="007D383E">
        <w:rPr>
          <w:rFonts w:eastAsiaTheme="minorEastAsia"/>
          <w:szCs w:val="16"/>
          <w:lang w:eastAsia="ko-KR"/>
        </w:rPr>
        <w:t>and reducing dropped calls or connection issues.</w:t>
      </w:r>
      <w:r w:rsidR="000874E6">
        <w:rPr>
          <w:rFonts w:eastAsiaTheme="minorEastAsia"/>
          <w:szCs w:val="16"/>
          <w:lang w:eastAsia="ko-KR"/>
        </w:rPr>
        <w:t xml:space="preserve"> </w:t>
      </w:r>
      <w:r w:rsidR="007D383E" w:rsidRPr="007D383E">
        <w:rPr>
          <w:rFonts w:eastAsiaTheme="minorEastAsia"/>
          <w:szCs w:val="16"/>
          <w:lang w:eastAsia="ko-KR"/>
        </w:rPr>
        <w:t xml:space="preserve">However, </w:t>
      </w:r>
      <w:r w:rsidR="007C0332">
        <w:rPr>
          <w:rFonts w:eastAsiaTheme="minorEastAsia"/>
          <w:szCs w:val="16"/>
          <w:lang w:eastAsia="ko-KR"/>
        </w:rPr>
        <w:t>use of MGs</w:t>
      </w:r>
      <w:r w:rsidR="007D383E" w:rsidRPr="007D383E">
        <w:rPr>
          <w:rFonts w:eastAsiaTheme="minorEastAsia"/>
          <w:szCs w:val="16"/>
          <w:lang w:eastAsia="ko-KR"/>
        </w:rPr>
        <w:t xml:space="preserve"> lead</w:t>
      </w:r>
      <w:r w:rsidR="007C0332">
        <w:rPr>
          <w:rFonts w:eastAsiaTheme="minorEastAsia"/>
          <w:szCs w:val="16"/>
          <w:lang w:eastAsia="ko-KR"/>
        </w:rPr>
        <w:t>s</w:t>
      </w:r>
      <w:r w:rsidR="007D383E" w:rsidRPr="007D383E">
        <w:rPr>
          <w:rFonts w:eastAsiaTheme="minorEastAsia"/>
          <w:szCs w:val="16"/>
          <w:lang w:eastAsia="ko-KR"/>
        </w:rPr>
        <w:t xml:space="preserve"> to increased overhead and reduced throughput due to the in</w:t>
      </w:r>
      <w:r w:rsidR="007267D6">
        <w:rPr>
          <w:rFonts w:eastAsiaTheme="minorEastAsia"/>
          <w:szCs w:val="16"/>
          <w:lang w:eastAsia="ko-KR"/>
        </w:rPr>
        <w:t xml:space="preserve">terruption of data transmission/reception, </w:t>
      </w:r>
      <w:r w:rsidR="007C0332">
        <w:rPr>
          <w:rFonts w:eastAsiaTheme="minorEastAsia"/>
          <w:szCs w:val="16"/>
          <w:lang w:eastAsia="ko-KR"/>
        </w:rPr>
        <w:t>which can be detrimental for traffic with relatively strict PDB, such as</w:t>
      </w:r>
      <w:r w:rsidR="007267D6">
        <w:rPr>
          <w:rFonts w:eastAsiaTheme="minorEastAsia"/>
          <w:szCs w:val="16"/>
          <w:lang w:eastAsia="ko-KR"/>
        </w:rPr>
        <w:t xml:space="preserve"> XR traffic.</w:t>
      </w:r>
      <w:r w:rsidR="007D383E" w:rsidRPr="007D383E">
        <w:rPr>
          <w:rFonts w:eastAsiaTheme="minorEastAsia"/>
          <w:szCs w:val="16"/>
          <w:lang w:eastAsia="ko-KR"/>
        </w:rPr>
        <w:t xml:space="preserve"> To mitigate </w:t>
      </w:r>
      <w:r w:rsidR="007C0332">
        <w:rPr>
          <w:rFonts w:eastAsiaTheme="minorEastAsia"/>
          <w:szCs w:val="16"/>
          <w:lang w:eastAsia="ko-KR"/>
        </w:rPr>
        <w:t>such</w:t>
      </w:r>
      <w:r w:rsidR="007C0332" w:rsidRPr="007D383E">
        <w:rPr>
          <w:rFonts w:eastAsiaTheme="minorEastAsia"/>
          <w:szCs w:val="16"/>
          <w:lang w:eastAsia="ko-KR"/>
        </w:rPr>
        <w:t xml:space="preserve"> </w:t>
      </w:r>
      <w:r w:rsidR="007D383E" w:rsidRPr="007D383E">
        <w:rPr>
          <w:rFonts w:eastAsiaTheme="minorEastAsia"/>
          <w:szCs w:val="16"/>
          <w:lang w:eastAsia="ko-KR"/>
        </w:rPr>
        <w:t xml:space="preserve">effects, </w:t>
      </w:r>
      <w:r w:rsidR="007C0332">
        <w:rPr>
          <w:rFonts w:eastAsiaTheme="minorEastAsia"/>
          <w:szCs w:val="16"/>
          <w:lang w:eastAsia="ko-KR"/>
        </w:rPr>
        <w:t>the</w:t>
      </w:r>
      <w:r w:rsidR="000874E6">
        <w:rPr>
          <w:rFonts w:eastAsiaTheme="minorEastAsia"/>
          <w:szCs w:val="16"/>
          <w:lang w:eastAsia="ko-KR"/>
        </w:rPr>
        <w:t xml:space="preserve"> RRC based configuration</w:t>
      </w:r>
      <w:r w:rsidR="007C0332">
        <w:rPr>
          <w:rFonts w:eastAsiaTheme="minorEastAsia"/>
          <w:szCs w:val="16"/>
          <w:lang w:eastAsia="ko-KR"/>
        </w:rPr>
        <w:t xml:space="preserve"> is considered to be dynamically enabled/disabled</w:t>
      </w:r>
      <w:r w:rsidR="000874E6">
        <w:rPr>
          <w:rFonts w:eastAsiaTheme="minorEastAsia"/>
          <w:szCs w:val="16"/>
          <w:lang w:eastAsia="ko-KR"/>
        </w:rPr>
        <w:t xml:space="preserve">. </w:t>
      </w:r>
    </w:p>
    <w:p w14:paraId="15F881CA" w14:textId="77777777" w:rsidR="00130576" w:rsidRPr="007D383E" w:rsidRDefault="00130576" w:rsidP="00130576">
      <w:pPr>
        <w:spacing w:after="0" w:line="240" w:lineRule="auto"/>
        <w:ind w:firstLine="284"/>
        <w:jc w:val="both"/>
        <w:rPr>
          <w:rFonts w:eastAsiaTheme="minorEastAsia"/>
          <w:szCs w:val="16"/>
          <w:lang w:eastAsia="ko-KR"/>
        </w:rPr>
      </w:pPr>
    </w:p>
    <w:p w14:paraId="30BE40DE" w14:textId="12A5893E" w:rsidR="00F33AD7" w:rsidRDefault="007C0332" w:rsidP="00130576">
      <w:pPr>
        <w:spacing w:after="0" w:line="240" w:lineRule="auto"/>
        <w:ind w:firstLine="284"/>
        <w:jc w:val="both"/>
        <w:rPr>
          <w:rFonts w:eastAsiaTheme="minorEastAsia"/>
          <w:szCs w:val="16"/>
          <w:lang w:eastAsia="ko-KR"/>
        </w:rPr>
      </w:pPr>
      <w:r>
        <w:rPr>
          <w:rFonts w:eastAsiaTheme="minorEastAsia"/>
          <w:szCs w:val="16"/>
          <w:lang w:eastAsia="ko-KR"/>
        </w:rPr>
        <w:t>The usual of options of</w:t>
      </w:r>
      <w:r w:rsidR="00F33AD7" w:rsidRPr="00F33AD7">
        <w:rPr>
          <w:rFonts w:eastAsiaTheme="minorEastAsia"/>
          <w:szCs w:val="16"/>
          <w:lang w:eastAsia="ko-KR"/>
        </w:rPr>
        <w:t xml:space="preserve"> DCI and MAC CE</w:t>
      </w:r>
      <w:r>
        <w:rPr>
          <w:rFonts w:eastAsiaTheme="minorEastAsia"/>
          <w:szCs w:val="16"/>
          <w:lang w:eastAsia="ko-KR"/>
        </w:rPr>
        <w:t xml:space="preserve"> can be considered for enabling/disabling the RRC configured MGs to a UE</w:t>
      </w:r>
      <w:r w:rsidR="00F33AD7" w:rsidRPr="00F33AD7">
        <w:rPr>
          <w:rFonts w:eastAsiaTheme="minorEastAsia"/>
          <w:szCs w:val="16"/>
          <w:lang w:eastAsia="ko-KR"/>
        </w:rPr>
        <w:t xml:space="preserve">. DCI, </w:t>
      </w:r>
      <w:r w:rsidR="00EE112A">
        <w:rPr>
          <w:rFonts w:eastAsiaTheme="minorEastAsia"/>
          <w:szCs w:val="16"/>
          <w:lang w:eastAsia="ko-KR"/>
        </w:rPr>
        <w:t>can be</w:t>
      </w:r>
      <w:r w:rsidR="00F33AD7" w:rsidRPr="00F33AD7">
        <w:rPr>
          <w:rFonts w:eastAsiaTheme="minorEastAsia"/>
          <w:szCs w:val="16"/>
          <w:lang w:eastAsia="ko-KR"/>
        </w:rPr>
        <w:t xml:space="preserve"> UE-specific or </w:t>
      </w:r>
      <w:r w:rsidR="006A7795">
        <w:rPr>
          <w:rFonts w:eastAsiaTheme="minorEastAsia"/>
          <w:szCs w:val="16"/>
          <w:lang w:eastAsia="ko-KR"/>
        </w:rPr>
        <w:t>UE-</w:t>
      </w:r>
      <w:r w:rsidR="00F33AD7" w:rsidRPr="00F33AD7">
        <w:rPr>
          <w:rFonts w:eastAsiaTheme="minorEastAsia"/>
          <w:szCs w:val="16"/>
          <w:lang w:eastAsia="ko-KR"/>
        </w:rPr>
        <w:t>group common.</w:t>
      </w:r>
      <w:r w:rsidR="006A7795">
        <w:rPr>
          <w:rFonts w:eastAsiaTheme="minorEastAsia"/>
          <w:szCs w:val="16"/>
          <w:lang w:eastAsia="ko-KR"/>
        </w:rPr>
        <w:t xml:space="preserve"> For a UE-specific DCI, a new DCI field could be introduced. Although the field would be rarely used, typically even less often than A-CSI/SRS triggering, DCI overhead is not an issue for XR applications and UE-specific DCI could be used at any time without even scheduling actual data and still not have any impact on overall spectral efficiency.</w:t>
      </w:r>
      <w:r w:rsidR="00F33AD7" w:rsidRPr="00F33AD7">
        <w:rPr>
          <w:rFonts w:eastAsiaTheme="minorEastAsia"/>
          <w:szCs w:val="16"/>
          <w:lang w:eastAsia="ko-KR"/>
        </w:rPr>
        <w:t xml:space="preserve"> </w:t>
      </w:r>
      <w:r w:rsidR="00C70374">
        <w:rPr>
          <w:rFonts w:eastAsiaTheme="minorEastAsia"/>
          <w:szCs w:val="16"/>
          <w:lang w:eastAsia="ko-KR"/>
        </w:rPr>
        <w:t>For exampl</w:t>
      </w:r>
      <w:r w:rsidR="00E211A1">
        <w:rPr>
          <w:rFonts w:eastAsiaTheme="minorEastAsia"/>
          <w:szCs w:val="16"/>
          <w:lang w:eastAsia="ko-KR"/>
        </w:rPr>
        <w:t xml:space="preserve">e, </w:t>
      </w:r>
      <w:r w:rsidR="002E4AA1">
        <w:rPr>
          <w:rFonts w:eastAsiaTheme="minorEastAsia"/>
          <w:szCs w:val="16"/>
          <w:lang w:eastAsia="ko-KR"/>
        </w:rPr>
        <w:t xml:space="preserve">it would be simple to add a </w:t>
      </w:r>
      <w:r w:rsidR="00E211A1">
        <w:rPr>
          <w:rFonts w:eastAsiaTheme="minorEastAsia"/>
          <w:szCs w:val="16"/>
          <w:lang w:eastAsia="ko-KR"/>
        </w:rPr>
        <w:t xml:space="preserve"> </w:t>
      </w:r>
      <w:r w:rsidR="002E4AA1">
        <w:rPr>
          <w:rFonts w:eastAsiaTheme="minorEastAsia"/>
          <w:szCs w:val="16"/>
          <w:lang w:eastAsia="ko-KR"/>
        </w:rPr>
        <w:t>one-</w:t>
      </w:r>
      <w:r w:rsidR="00E211A1">
        <w:rPr>
          <w:rFonts w:eastAsiaTheme="minorEastAsia"/>
          <w:szCs w:val="16"/>
          <w:lang w:eastAsia="ko-KR"/>
        </w:rPr>
        <w:t xml:space="preserve">bit field </w:t>
      </w:r>
      <w:r w:rsidR="002E4AA1">
        <w:rPr>
          <w:rFonts w:eastAsiaTheme="minorEastAsia"/>
          <w:szCs w:val="16"/>
          <w:lang w:eastAsia="ko-KR"/>
        </w:rPr>
        <w:t xml:space="preserve">in DCI formats (other than DCI formats 0_0/1_0) </w:t>
      </w:r>
      <w:r w:rsidR="00C70374">
        <w:rPr>
          <w:rFonts w:eastAsiaTheme="minorEastAsia"/>
          <w:szCs w:val="16"/>
          <w:lang w:eastAsia="ko-KR"/>
        </w:rPr>
        <w:t xml:space="preserve"> to </w:t>
      </w:r>
      <w:r w:rsidR="002E4AA1">
        <w:rPr>
          <w:rFonts w:eastAsiaTheme="minorEastAsia"/>
          <w:szCs w:val="16"/>
          <w:lang w:eastAsia="ko-KR"/>
        </w:rPr>
        <w:t>indicate skipping measurement during</w:t>
      </w:r>
      <w:r w:rsidR="00C70374">
        <w:rPr>
          <w:rFonts w:eastAsiaTheme="minorEastAsia"/>
          <w:szCs w:val="16"/>
          <w:lang w:eastAsia="ko-KR"/>
        </w:rPr>
        <w:t xml:space="preserve"> </w:t>
      </w:r>
      <w:r w:rsidR="002E4AA1">
        <w:rPr>
          <w:rFonts w:eastAsiaTheme="minorEastAsia"/>
          <w:szCs w:val="16"/>
          <w:lang w:eastAsia="ko-KR"/>
        </w:rPr>
        <w:t>the</w:t>
      </w:r>
      <w:r w:rsidR="0004737C">
        <w:rPr>
          <w:rFonts w:eastAsiaTheme="minorEastAsia"/>
          <w:szCs w:val="16"/>
          <w:lang w:eastAsia="ko-KR"/>
        </w:rPr>
        <w:t xml:space="preserve"> </w:t>
      </w:r>
      <w:r w:rsidR="00C70374">
        <w:rPr>
          <w:rFonts w:eastAsiaTheme="minorEastAsia"/>
          <w:szCs w:val="16"/>
          <w:lang w:eastAsia="ko-KR"/>
        </w:rPr>
        <w:t>next MG</w:t>
      </w:r>
      <w:r w:rsidR="002E4AA1">
        <w:rPr>
          <w:rFonts w:eastAsiaTheme="minorEastAsia"/>
          <w:szCs w:val="16"/>
          <w:lang w:eastAsia="ko-KR"/>
        </w:rPr>
        <w:t>L</w:t>
      </w:r>
      <w:r w:rsidR="00C70374">
        <w:rPr>
          <w:rFonts w:eastAsiaTheme="minorEastAsia"/>
          <w:szCs w:val="16"/>
          <w:lang w:eastAsia="ko-KR"/>
        </w:rPr>
        <w:t xml:space="preserve">. </w:t>
      </w:r>
      <w:r w:rsidR="006A7795">
        <w:rPr>
          <w:rFonts w:eastAsiaTheme="minorEastAsia"/>
          <w:szCs w:val="16"/>
          <w:lang w:eastAsia="ko-KR"/>
        </w:rPr>
        <w:t>F</w:t>
      </w:r>
      <w:r w:rsidR="00F33AD7" w:rsidRPr="00F33AD7">
        <w:rPr>
          <w:rFonts w:eastAsiaTheme="minorEastAsia"/>
          <w:szCs w:val="16"/>
          <w:lang w:eastAsia="ko-KR"/>
        </w:rPr>
        <w:t xml:space="preserve">or </w:t>
      </w:r>
      <w:r w:rsidR="006A7795">
        <w:rPr>
          <w:rFonts w:eastAsiaTheme="minorEastAsia"/>
          <w:szCs w:val="16"/>
          <w:lang w:eastAsia="ko-KR"/>
        </w:rPr>
        <w:t>UE-</w:t>
      </w:r>
      <w:r w:rsidR="00F33AD7" w:rsidRPr="00F33AD7">
        <w:rPr>
          <w:rFonts w:eastAsiaTheme="minorEastAsia"/>
          <w:szCs w:val="16"/>
          <w:lang w:eastAsia="ko-KR"/>
        </w:rPr>
        <w:t xml:space="preserve">group common DCI, </w:t>
      </w:r>
      <w:r w:rsidR="006A7795">
        <w:rPr>
          <w:rFonts w:eastAsiaTheme="minorEastAsia"/>
          <w:szCs w:val="16"/>
          <w:lang w:eastAsia="ko-KR"/>
        </w:rPr>
        <w:t xml:space="preserve">new UE procedures would be required, </w:t>
      </w:r>
      <w:r w:rsidR="00296B0C">
        <w:rPr>
          <w:rFonts w:eastAsiaTheme="minorEastAsia"/>
          <w:szCs w:val="16"/>
          <w:lang w:eastAsia="ko-KR"/>
        </w:rPr>
        <w:t xml:space="preserve">there is no HARQ-ACK report from the UE, </w:t>
      </w:r>
      <w:r w:rsidR="006A7795">
        <w:rPr>
          <w:rFonts w:eastAsiaTheme="minorEastAsia"/>
          <w:szCs w:val="16"/>
          <w:lang w:eastAsia="ko-KR"/>
        </w:rPr>
        <w:t>monitoring may not be as frequent as for UE-specific DCI or impact UE power savings, and there won’t be many UEs with simultaneously active XR traffic on a cell. Therefore, UE-group common DCI may not be further considered as there is no apparent benefic over UE-specific DCI while there are disadvantages and a larger specification impact.</w:t>
      </w:r>
    </w:p>
    <w:p w14:paraId="506750EE" w14:textId="77777777" w:rsidR="00130576" w:rsidRPr="00F33AD7" w:rsidRDefault="00130576" w:rsidP="00130576">
      <w:pPr>
        <w:spacing w:after="0" w:line="240" w:lineRule="auto"/>
        <w:ind w:firstLine="284"/>
        <w:jc w:val="both"/>
        <w:rPr>
          <w:rFonts w:eastAsiaTheme="minorEastAsia"/>
          <w:szCs w:val="16"/>
          <w:lang w:eastAsia="ko-KR"/>
        </w:rPr>
      </w:pPr>
    </w:p>
    <w:p w14:paraId="16FA9916" w14:textId="5B64FC4E" w:rsidR="00E0392D" w:rsidRPr="00F33AD7" w:rsidRDefault="00F33AD7" w:rsidP="006A7795">
      <w:pPr>
        <w:spacing w:after="0" w:line="240" w:lineRule="auto"/>
        <w:ind w:firstLine="288"/>
        <w:jc w:val="both"/>
        <w:rPr>
          <w:rFonts w:eastAsiaTheme="minorEastAsia"/>
          <w:szCs w:val="16"/>
          <w:lang w:eastAsia="ko-KR"/>
        </w:rPr>
      </w:pPr>
      <w:r w:rsidRPr="00F33AD7">
        <w:rPr>
          <w:rFonts w:eastAsiaTheme="minorEastAsia"/>
          <w:szCs w:val="16"/>
          <w:lang w:eastAsia="ko-KR"/>
        </w:rPr>
        <w:t xml:space="preserve">MAC CE </w:t>
      </w:r>
      <w:r w:rsidR="006A7795">
        <w:rPr>
          <w:rFonts w:eastAsiaTheme="minorEastAsia"/>
          <w:szCs w:val="16"/>
          <w:lang w:eastAsia="ko-KR"/>
        </w:rPr>
        <w:t xml:space="preserve">is </w:t>
      </w:r>
      <w:r w:rsidR="00296B0C">
        <w:rPr>
          <w:rFonts w:eastAsiaTheme="minorEastAsia"/>
          <w:szCs w:val="16"/>
          <w:lang w:eastAsia="ko-KR"/>
        </w:rPr>
        <w:t>another alternative</w:t>
      </w:r>
      <w:r w:rsidRPr="00F33AD7">
        <w:rPr>
          <w:rFonts w:eastAsiaTheme="minorEastAsia"/>
          <w:szCs w:val="16"/>
          <w:lang w:eastAsia="ko-KR"/>
        </w:rPr>
        <w:t xml:space="preserve"> to enable or disable scheduling in </w:t>
      </w:r>
      <w:r w:rsidR="00296B0C">
        <w:rPr>
          <w:rFonts w:eastAsiaTheme="minorEastAsia"/>
          <w:szCs w:val="16"/>
          <w:lang w:eastAsia="ko-KR"/>
        </w:rPr>
        <w:t>an</w:t>
      </w:r>
      <w:r w:rsidR="00296B0C" w:rsidRPr="00F33AD7">
        <w:rPr>
          <w:rFonts w:eastAsiaTheme="minorEastAsia"/>
          <w:szCs w:val="16"/>
          <w:lang w:eastAsia="ko-KR"/>
        </w:rPr>
        <w:t xml:space="preserve"> </w:t>
      </w:r>
      <w:r w:rsidRPr="00F33AD7">
        <w:rPr>
          <w:rFonts w:eastAsiaTheme="minorEastAsia"/>
          <w:szCs w:val="16"/>
          <w:lang w:eastAsia="ko-KR"/>
        </w:rPr>
        <w:t xml:space="preserve">MG. Similar to SPS/CG </w:t>
      </w:r>
      <w:r w:rsidR="00296B0C">
        <w:rPr>
          <w:rFonts w:eastAsiaTheme="minorEastAsia"/>
          <w:szCs w:val="16"/>
          <w:lang w:eastAsia="ko-KR"/>
        </w:rPr>
        <w:t xml:space="preserve">or SCell </w:t>
      </w:r>
      <w:r w:rsidRPr="00F33AD7">
        <w:rPr>
          <w:rFonts w:eastAsiaTheme="minorEastAsia"/>
          <w:szCs w:val="16"/>
          <w:lang w:eastAsia="ko-KR"/>
        </w:rPr>
        <w:t xml:space="preserve">activation/deactivation, MAC CE </w:t>
      </w:r>
      <w:r w:rsidR="00296B0C">
        <w:rPr>
          <w:rFonts w:eastAsiaTheme="minorEastAsia"/>
          <w:szCs w:val="16"/>
          <w:lang w:eastAsia="ko-KR"/>
        </w:rPr>
        <w:t>can</w:t>
      </w:r>
      <w:r w:rsidRPr="00F33AD7">
        <w:rPr>
          <w:rFonts w:eastAsiaTheme="minorEastAsia"/>
          <w:szCs w:val="16"/>
          <w:lang w:eastAsia="ko-KR"/>
        </w:rPr>
        <w:t xml:space="preserve"> activate (or deactivate) transmission/reception in the MG. Specifically, if a UE receives a MAC CE activation command for scheduling in the MG, </w:t>
      </w:r>
      <w:r w:rsidR="00296B0C">
        <w:rPr>
          <w:rFonts w:eastAsiaTheme="minorEastAsia"/>
          <w:szCs w:val="16"/>
          <w:lang w:eastAsia="ko-KR"/>
        </w:rPr>
        <w:t>the UE</w:t>
      </w:r>
      <w:r w:rsidRPr="00F33AD7">
        <w:rPr>
          <w:rFonts w:eastAsiaTheme="minorEastAsia"/>
          <w:szCs w:val="16"/>
          <w:lang w:eastAsia="ko-KR"/>
        </w:rPr>
        <w:t xml:space="preserve"> would </w:t>
      </w:r>
      <w:r w:rsidR="00296B0C">
        <w:rPr>
          <w:rFonts w:eastAsiaTheme="minorEastAsia"/>
          <w:szCs w:val="16"/>
          <w:lang w:eastAsia="ko-KR"/>
        </w:rPr>
        <w:t xml:space="preserve">skip the MG in order for the UE to be scheduled </w:t>
      </w:r>
      <w:r w:rsidRPr="00F33AD7">
        <w:rPr>
          <w:rFonts w:eastAsiaTheme="minorEastAsia"/>
          <w:szCs w:val="16"/>
          <w:lang w:eastAsia="ko-KR"/>
        </w:rPr>
        <w:t>transmission</w:t>
      </w:r>
      <w:r w:rsidR="00296B0C">
        <w:rPr>
          <w:rFonts w:eastAsiaTheme="minorEastAsia"/>
          <w:szCs w:val="16"/>
          <w:lang w:eastAsia="ko-KR"/>
        </w:rPr>
        <w:t>s</w:t>
      </w:r>
      <w:r w:rsidRPr="00F33AD7">
        <w:rPr>
          <w:rFonts w:eastAsiaTheme="minorEastAsia"/>
          <w:szCs w:val="16"/>
          <w:lang w:eastAsia="ko-KR"/>
        </w:rPr>
        <w:t>/reception</w:t>
      </w:r>
      <w:r w:rsidR="00296B0C">
        <w:rPr>
          <w:rFonts w:eastAsiaTheme="minorEastAsia"/>
          <w:szCs w:val="16"/>
          <w:lang w:eastAsia="ko-KR"/>
        </w:rPr>
        <w:t>s</w:t>
      </w:r>
      <w:r w:rsidRPr="00F33AD7">
        <w:rPr>
          <w:rFonts w:eastAsiaTheme="minorEastAsia"/>
          <w:szCs w:val="16"/>
          <w:lang w:eastAsia="ko-KR"/>
        </w:rPr>
        <w:t xml:space="preserve"> within the MG. Conversely, if </w:t>
      </w:r>
      <w:r w:rsidR="00296B0C">
        <w:rPr>
          <w:rFonts w:eastAsiaTheme="minorEastAsia"/>
          <w:szCs w:val="16"/>
          <w:lang w:eastAsia="ko-KR"/>
        </w:rPr>
        <w:t>the</w:t>
      </w:r>
      <w:r w:rsidRPr="00F33AD7">
        <w:rPr>
          <w:rFonts w:eastAsiaTheme="minorEastAsia"/>
          <w:szCs w:val="16"/>
          <w:lang w:eastAsia="ko-KR"/>
        </w:rPr>
        <w:t xml:space="preserve"> UE receives a MAC CE deactivation command indicating </w:t>
      </w:r>
      <w:r w:rsidR="00296B0C">
        <w:rPr>
          <w:rFonts w:eastAsiaTheme="minorEastAsia"/>
          <w:szCs w:val="16"/>
          <w:lang w:eastAsia="ko-KR"/>
        </w:rPr>
        <w:t>to the UE to follow the MG and perform measurements</w:t>
      </w:r>
      <w:r w:rsidRPr="00F33AD7">
        <w:rPr>
          <w:rFonts w:eastAsiaTheme="minorEastAsia"/>
          <w:szCs w:val="16"/>
          <w:lang w:eastAsia="ko-KR"/>
        </w:rPr>
        <w:t xml:space="preserve">, the UE would follow legacy behavior instead. This method does not require new DCI fields or formats, and the existing </w:t>
      </w:r>
      <w:r w:rsidR="00296B0C">
        <w:rPr>
          <w:rFonts w:eastAsiaTheme="minorEastAsia"/>
          <w:szCs w:val="16"/>
          <w:lang w:eastAsia="ko-KR"/>
        </w:rPr>
        <w:t xml:space="preserve">MAC CE </w:t>
      </w:r>
      <w:r w:rsidRPr="00F33AD7">
        <w:rPr>
          <w:rFonts w:eastAsiaTheme="minorEastAsia"/>
          <w:szCs w:val="16"/>
          <w:lang w:eastAsia="ko-KR"/>
        </w:rPr>
        <w:t xml:space="preserve">processing timeline can be used </w:t>
      </w:r>
      <w:r w:rsidR="00296B0C">
        <w:rPr>
          <w:rFonts w:eastAsiaTheme="minorEastAsia"/>
          <w:szCs w:val="16"/>
          <w:lang w:eastAsia="ko-KR"/>
        </w:rPr>
        <w:t>(</w:t>
      </w:r>
      <w:r w:rsidRPr="00F33AD7">
        <w:rPr>
          <w:rFonts w:eastAsiaTheme="minorEastAsia"/>
          <w:szCs w:val="16"/>
          <w:lang w:eastAsia="ko-KR"/>
        </w:rPr>
        <w:t xml:space="preserve">UE </w:t>
      </w:r>
      <w:r w:rsidR="00296B0C">
        <w:rPr>
          <w:rFonts w:eastAsiaTheme="minorEastAsia"/>
          <w:szCs w:val="16"/>
          <w:lang w:eastAsia="ko-KR"/>
        </w:rPr>
        <w:t>can</w:t>
      </w:r>
      <w:r w:rsidRPr="00F33AD7">
        <w:rPr>
          <w:rFonts w:eastAsiaTheme="minorEastAsia"/>
          <w:szCs w:val="16"/>
          <w:lang w:eastAsia="ko-KR"/>
        </w:rPr>
        <w:t xml:space="preserve"> apply the activation/deactivation command starting from the first slot after slot k + 3ms, where k is the slot in which the UE transmits a PUCCH with HARQ-ACK information related to the PDSCH carrying the MAC CE command</w:t>
      </w:r>
      <w:r w:rsidR="00296B0C">
        <w:rPr>
          <w:rFonts w:eastAsiaTheme="minorEastAsia"/>
          <w:szCs w:val="16"/>
          <w:lang w:eastAsia="ko-KR"/>
        </w:rPr>
        <w:t>)</w:t>
      </w:r>
      <w:r w:rsidRPr="00F33AD7">
        <w:rPr>
          <w:rFonts w:eastAsiaTheme="minorEastAsia"/>
          <w:szCs w:val="16"/>
          <w:lang w:eastAsia="ko-KR"/>
        </w:rPr>
        <w:t>.</w:t>
      </w:r>
      <w:r w:rsidR="00296B0C">
        <w:rPr>
          <w:rFonts w:eastAsiaTheme="minorEastAsia"/>
          <w:szCs w:val="16"/>
          <w:lang w:eastAsia="ko-KR"/>
        </w:rPr>
        <w:t xml:space="preserve"> </w:t>
      </w:r>
      <w:r w:rsidR="002E4AA1">
        <w:rPr>
          <w:rFonts w:eastAsiaTheme="minorEastAsia"/>
          <w:szCs w:val="16"/>
          <w:lang w:eastAsia="ko-KR"/>
        </w:rPr>
        <w:t xml:space="preserve">However, there </w:t>
      </w:r>
      <w:r w:rsidR="00296B0C">
        <w:rPr>
          <w:rFonts w:eastAsiaTheme="minorEastAsia"/>
          <w:szCs w:val="16"/>
          <w:lang w:eastAsia="ko-KR"/>
        </w:rPr>
        <w:t xml:space="preserve">is </w:t>
      </w:r>
      <w:r w:rsidR="002E4AA1">
        <w:rPr>
          <w:rFonts w:eastAsiaTheme="minorEastAsia"/>
          <w:szCs w:val="16"/>
          <w:lang w:eastAsia="ko-KR"/>
        </w:rPr>
        <w:t>an</w:t>
      </w:r>
      <w:r w:rsidR="00296B0C">
        <w:rPr>
          <w:rFonts w:eastAsiaTheme="minorEastAsia"/>
          <w:szCs w:val="16"/>
          <w:lang w:eastAsia="ko-KR"/>
        </w:rPr>
        <w:t xml:space="preserve"> additional delay compared to DCI</w:t>
      </w:r>
      <w:r w:rsidR="002E4AA1">
        <w:rPr>
          <w:rFonts w:eastAsiaTheme="minorEastAsia"/>
          <w:szCs w:val="16"/>
          <w:lang w:eastAsia="ko-KR"/>
        </w:rPr>
        <w:t xml:space="preserve"> and, as previously discussed, a one-bit indication is sufficient and the corresponding additional DCI overhead is not an issue. Therefore, use of MAC CE may not be considered to support dynamic indication for skipping MGs. </w:t>
      </w:r>
    </w:p>
    <w:p w14:paraId="2C9B4399" w14:textId="51B2B27C" w:rsidR="00F44C59" w:rsidRPr="000F4A7A" w:rsidRDefault="00F44C59" w:rsidP="006A7795">
      <w:pPr>
        <w:spacing w:after="0" w:line="240" w:lineRule="auto"/>
        <w:jc w:val="both"/>
        <w:rPr>
          <w:rFonts w:eastAsia="SimSun"/>
          <w:b/>
          <w:bCs/>
          <w:kern w:val="28"/>
          <w:u w:val="single"/>
          <w:lang w:eastAsia="zh-CN"/>
        </w:rPr>
      </w:pPr>
      <w:r w:rsidRPr="000F4A7A">
        <w:rPr>
          <w:rFonts w:eastAsia="SimSun"/>
          <w:b/>
          <w:bCs/>
          <w:kern w:val="28"/>
          <w:u w:val="single"/>
          <w:lang w:eastAsia="zh-CN"/>
        </w:rPr>
        <w:t xml:space="preserve">Proposal 1: </w:t>
      </w:r>
      <w:r w:rsidR="00296B0C">
        <w:rPr>
          <w:rFonts w:eastAsia="SimSun"/>
          <w:b/>
          <w:bCs/>
          <w:kern w:val="28"/>
          <w:u w:val="single"/>
          <w:lang w:eastAsia="zh-CN"/>
        </w:rPr>
        <w:t xml:space="preserve">Consider </w:t>
      </w:r>
      <w:r w:rsidR="002E4AA1">
        <w:rPr>
          <w:rFonts w:eastAsia="SimSun"/>
          <w:b/>
          <w:bCs/>
          <w:kern w:val="28"/>
          <w:u w:val="single"/>
          <w:lang w:eastAsia="zh-CN"/>
        </w:rPr>
        <w:t>adding one bit in</w:t>
      </w:r>
      <w:r w:rsidR="003C6E21">
        <w:rPr>
          <w:rFonts w:eastAsia="SimSun"/>
          <w:b/>
          <w:bCs/>
          <w:kern w:val="28"/>
          <w:u w:val="single"/>
          <w:lang w:eastAsia="zh-CN"/>
        </w:rPr>
        <w:t xml:space="preserve"> </w:t>
      </w:r>
      <w:r w:rsidR="00296B0C">
        <w:rPr>
          <w:rFonts w:eastAsia="SimSun"/>
          <w:b/>
          <w:bCs/>
          <w:kern w:val="28"/>
          <w:u w:val="single"/>
          <w:lang w:eastAsia="zh-CN"/>
        </w:rPr>
        <w:t>UE-specific DCI</w:t>
      </w:r>
      <w:r w:rsidR="000150FB">
        <w:rPr>
          <w:rFonts w:eastAsia="SimSun"/>
          <w:b/>
          <w:bCs/>
          <w:kern w:val="28"/>
          <w:u w:val="single"/>
          <w:lang w:eastAsia="zh-CN"/>
        </w:rPr>
        <w:t xml:space="preserve"> </w:t>
      </w:r>
      <w:r w:rsidR="002E4AA1">
        <w:rPr>
          <w:rFonts w:eastAsia="SimSun"/>
          <w:b/>
          <w:bCs/>
          <w:kern w:val="28"/>
          <w:u w:val="single"/>
          <w:lang w:eastAsia="zh-CN"/>
        </w:rPr>
        <w:t xml:space="preserve">formats </w:t>
      </w:r>
      <w:r w:rsidR="000150FB">
        <w:rPr>
          <w:rFonts w:eastAsia="SimSun"/>
          <w:b/>
          <w:bCs/>
          <w:kern w:val="28"/>
          <w:u w:val="single"/>
          <w:lang w:eastAsia="zh-CN"/>
        </w:rPr>
        <w:t>(</w:t>
      </w:r>
      <w:r w:rsidR="002E4AA1">
        <w:rPr>
          <w:rFonts w:eastAsia="SimSun"/>
          <w:b/>
          <w:bCs/>
          <w:kern w:val="28"/>
          <w:u w:val="single"/>
          <w:lang w:eastAsia="zh-CN"/>
        </w:rPr>
        <w:t>other than DCI format 0_0/1_0</w:t>
      </w:r>
      <w:r w:rsidR="000150FB">
        <w:rPr>
          <w:rFonts w:eastAsia="SimSun"/>
          <w:b/>
          <w:bCs/>
          <w:kern w:val="28"/>
          <w:u w:val="single"/>
          <w:lang w:eastAsia="zh-CN"/>
        </w:rPr>
        <w:t>)</w:t>
      </w:r>
      <w:r w:rsidR="00296B0C">
        <w:rPr>
          <w:rFonts w:eastAsia="SimSun"/>
          <w:b/>
          <w:bCs/>
          <w:kern w:val="28"/>
          <w:u w:val="single"/>
          <w:lang w:eastAsia="zh-CN"/>
        </w:rPr>
        <w:t xml:space="preserve"> </w:t>
      </w:r>
      <w:r w:rsidR="002E4AA1">
        <w:rPr>
          <w:rFonts w:eastAsia="SimSun"/>
          <w:b/>
          <w:bCs/>
          <w:kern w:val="28"/>
          <w:u w:val="single"/>
          <w:lang w:eastAsia="zh-CN"/>
        </w:rPr>
        <w:t>to indicate</w:t>
      </w:r>
      <w:r w:rsidR="003C6E21">
        <w:rPr>
          <w:rFonts w:eastAsia="SimSun"/>
          <w:b/>
          <w:bCs/>
          <w:kern w:val="28"/>
          <w:u w:val="single"/>
          <w:lang w:eastAsia="zh-CN"/>
        </w:rPr>
        <w:t xml:space="preserve"> whether or not a UE skips </w:t>
      </w:r>
      <w:r w:rsidR="00AF0514">
        <w:rPr>
          <w:rFonts w:eastAsia="SimSun"/>
          <w:b/>
          <w:bCs/>
          <w:kern w:val="28"/>
          <w:u w:val="single"/>
          <w:lang w:eastAsia="zh-CN"/>
        </w:rPr>
        <w:t>a next</w:t>
      </w:r>
      <w:r w:rsidR="003C6E21">
        <w:rPr>
          <w:rFonts w:eastAsia="SimSun"/>
          <w:b/>
          <w:bCs/>
          <w:kern w:val="28"/>
          <w:u w:val="single"/>
          <w:lang w:eastAsia="zh-CN"/>
        </w:rPr>
        <w:t xml:space="preserve"> MG and continues receptions/transmissions.</w:t>
      </w:r>
      <w:r w:rsidR="00AD7F31" w:rsidRPr="000F4A7A">
        <w:rPr>
          <w:rFonts w:eastAsia="SimSun"/>
          <w:b/>
          <w:bCs/>
          <w:kern w:val="28"/>
          <w:u w:val="single"/>
          <w:lang w:eastAsia="zh-CN"/>
        </w:rPr>
        <w:t xml:space="preserve"> </w:t>
      </w:r>
    </w:p>
    <w:p w14:paraId="65D79102" w14:textId="4A8C81B6" w:rsidR="006D7C3A" w:rsidRDefault="006D7C3A" w:rsidP="000F4A7A">
      <w:pPr>
        <w:spacing w:before="60" w:after="120" w:line="240" w:lineRule="auto"/>
        <w:jc w:val="both"/>
        <w:rPr>
          <w:rFonts w:eastAsia="SimSun"/>
          <w:b/>
          <w:bCs/>
          <w:kern w:val="28"/>
          <w:lang w:eastAsia="zh-CN"/>
        </w:rPr>
      </w:pPr>
    </w:p>
    <w:p w14:paraId="7057D5E6" w14:textId="4D0CEAF7" w:rsidR="000F4A7A" w:rsidRPr="000F4A7A" w:rsidRDefault="000F4A7A" w:rsidP="000F4A7A">
      <w:pPr>
        <w:spacing w:before="60" w:after="120" w:line="240" w:lineRule="auto"/>
        <w:ind w:firstLine="284"/>
        <w:jc w:val="both"/>
        <w:rPr>
          <w:rFonts w:eastAsiaTheme="minorEastAsia"/>
          <w:b/>
          <w:i/>
          <w:szCs w:val="16"/>
          <w:u w:val="single"/>
          <w:lang w:eastAsia="ko-KR"/>
        </w:rPr>
      </w:pPr>
      <w:r>
        <w:rPr>
          <w:rFonts w:eastAsiaTheme="minorEastAsia"/>
          <w:b/>
          <w:i/>
          <w:szCs w:val="16"/>
          <w:u w:val="single"/>
          <w:lang w:eastAsia="ko-KR"/>
        </w:rPr>
        <w:t xml:space="preserve">Whether to </w:t>
      </w:r>
      <w:r w:rsidR="00066F3D">
        <w:rPr>
          <w:rFonts w:eastAsiaTheme="minorEastAsia"/>
          <w:b/>
          <w:i/>
          <w:szCs w:val="16"/>
          <w:u w:val="single"/>
          <w:lang w:eastAsia="ko-KR"/>
        </w:rPr>
        <w:t>consider UE-initiated MG skipping</w:t>
      </w:r>
    </w:p>
    <w:p w14:paraId="35F51FD9" w14:textId="29FC4CDC" w:rsidR="00F1117A" w:rsidRDefault="000F4A7A" w:rsidP="00F1117A">
      <w:pPr>
        <w:spacing w:after="0" w:line="240" w:lineRule="auto"/>
        <w:jc w:val="both"/>
        <w:rPr>
          <w:rFonts w:eastAsia="SimSun"/>
          <w:bCs/>
          <w:kern w:val="28"/>
          <w:lang w:eastAsia="zh-CN"/>
        </w:rPr>
      </w:pPr>
      <w:r>
        <w:rPr>
          <w:rFonts w:eastAsia="SimSun"/>
          <w:b/>
          <w:bCs/>
          <w:kern w:val="28"/>
          <w:lang w:eastAsia="zh-CN"/>
        </w:rPr>
        <w:tab/>
      </w:r>
      <w:r w:rsidR="00F1117A">
        <w:rPr>
          <w:rFonts w:eastAsia="SimSun"/>
          <w:bCs/>
          <w:kern w:val="28"/>
          <w:lang w:eastAsia="zh-CN"/>
        </w:rPr>
        <w:t xml:space="preserve">XR traffic for audio/video is periodic and, as network delays are not involved at the UE, jitter is smaller for transmissions by the UE than for receptions by the UE. The UE also reports RSRP measurements and the gNB can know whether the threshold indicated to the UE by </w:t>
      </w:r>
      <w:r w:rsidR="00F1117A" w:rsidRPr="00D41795">
        <w:rPr>
          <w:rFonts w:eastAsia="SimSun"/>
          <w:bCs/>
          <w:i/>
          <w:kern w:val="28"/>
          <w:lang w:eastAsia="zh-CN"/>
        </w:rPr>
        <w:t>s-MeasureConfig</w:t>
      </w:r>
      <w:r w:rsidR="00F1117A" w:rsidRPr="00BE1708">
        <w:rPr>
          <w:rFonts w:eastAsia="SimSun"/>
          <w:bCs/>
          <w:kern w:val="28"/>
          <w:lang w:eastAsia="zh-CN"/>
        </w:rPr>
        <w:t xml:space="preserve"> </w:t>
      </w:r>
      <w:r w:rsidR="00F1117A">
        <w:rPr>
          <w:rFonts w:eastAsia="SimSun"/>
          <w:bCs/>
          <w:kern w:val="28"/>
          <w:lang w:eastAsia="zh-CN"/>
        </w:rPr>
        <w:t>by is exceeded or not at the UE. Moreover, leaving to the UE the decision to skip an MG may have adverse effects to the NW operation</w:t>
      </w:r>
      <w:r w:rsidR="00B869E7">
        <w:rPr>
          <w:rFonts w:eastAsia="SimSun"/>
          <w:bCs/>
          <w:kern w:val="28"/>
          <w:lang w:eastAsia="zh-CN"/>
        </w:rPr>
        <w:t>, as the UE is not aware of the NW layout, traffic ongestion, or possibility for handover,</w:t>
      </w:r>
      <w:r w:rsidR="00F1117A">
        <w:rPr>
          <w:rFonts w:eastAsia="SimSun"/>
          <w:bCs/>
          <w:kern w:val="28"/>
          <w:lang w:eastAsia="zh-CN"/>
        </w:rPr>
        <w:t xml:space="preserve"> and it is unclear how such functionality can be tested and not lead to unpredictable UE behavior. Also, unlike an indication by the gNB</w:t>
      </w:r>
      <w:r w:rsidR="00B869E7">
        <w:rPr>
          <w:rFonts w:eastAsia="SimSun"/>
          <w:bCs/>
          <w:kern w:val="28"/>
          <w:lang w:eastAsia="zh-CN"/>
        </w:rPr>
        <w:t>,</w:t>
      </w:r>
      <w:r w:rsidR="00F1117A">
        <w:rPr>
          <w:rFonts w:eastAsia="SimSun"/>
          <w:bCs/>
          <w:kern w:val="28"/>
          <w:lang w:eastAsia="zh-CN"/>
        </w:rPr>
        <w:t xml:space="preserve"> for which HARQ-ACK feedback is possible and a common gNB/UE understanding can be established, that is not the case for the UE in case the indication is provided by PUCCH or PRACH transmission (which will also complicate gNB implementation) while if the indication is provided by PUSCH, the UE can provide BSR (if not already provided) and the gNB can then decide to indicate whether or not a UE can skip an upcoming MG. </w:t>
      </w:r>
    </w:p>
    <w:p w14:paraId="2DA8ECC0" w14:textId="448F5BD0" w:rsidR="00F1117A" w:rsidRDefault="00F1117A" w:rsidP="00F1117A">
      <w:pPr>
        <w:spacing w:after="0" w:line="240" w:lineRule="auto"/>
        <w:jc w:val="both"/>
        <w:rPr>
          <w:rFonts w:eastAsia="SimSun"/>
          <w:bCs/>
          <w:kern w:val="28"/>
          <w:lang w:eastAsia="zh-CN"/>
        </w:rPr>
      </w:pPr>
    </w:p>
    <w:p w14:paraId="31494948" w14:textId="22549217" w:rsidR="00F1117A" w:rsidRPr="00F1117A" w:rsidRDefault="00F1117A" w:rsidP="00E27129">
      <w:pPr>
        <w:spacing w:after="0" w:line="240" w:lineRule="auto"/>
        <w:jc w:val="both"/>
        <w:rPr>
          <w:rFonts w:eastAsia="SimSun"/>
          <w:bCs/>
          <w:kern w:val="28"/>
          <w:lang w:eastAsia="zh-CN"/>
        </w:rPr>
      </w:pPr>
      <w:r>
        <w:rPr>
          <w:rFonts w:eastAsia="SimSun"/>
          <w:bCs/>
          <w:kern w:val="28"/>
          <w:lang w:eastAsia="zh-CN"/>
        </w:rPr>
        <w:t xml:space="preserve">It is again noted that there are already available mechanisms </w:t>
      </w:r>
      <w:r w:rsidR="00220374">
        <w:rPr>
          <w:rFonts w:eastAsia="SimSun"/>
          <w:bCs/>
          <w:kern w:val="28"/>
          <w:lang w:eastAsia="zh-CN"/>
        </w:rPr>
        <w:t>for a UE to relax</w:t>
      </w:r>
      <w:r w:rsidR="00B869E7">
        <w:rPr>
          <w:rFonts w:eastAsia="SimSun"/>
          <w:bCs/>
          <w:kern w:val="28"/>
          <w:lang w:eastAsia="zh-CN"/>
        </w:rPr>
        <w:t>/skip</w:t>
      </w:r>
      <w:r w:rsidR="00220374">
        <w:rPr>
          <w:rFonts w:eastAsia="SimSun"/>
          <w:bCs/>
          <w:kern w:val="28"/>
          <w:lang w:eastAsia="zh-CN"/>
        </w:rPr>
        <w:t xml:space="preserve"> RRM measurements and that for the mobility scenarios and SINRs required for XR services, even defining the UE behavior to skip MGs when </w:t>
      </w:r>
      <w:r w:rsidR="00220374" w:rsidRPr="00D41795">
        <w:rPr>
          <w:rFonts w:eastAsia="SimSun"/>
          <w:bCs/>
          <w:i/>
          <w:kern w:val="28"/>
          <w:lang w:eastAsia="zh-CN"/>
        </w:rPr>
        <w:t>s-MeasureConfig</w:t>
      </w:r>
      <w:r w:rsidR="00220374" w:rsidRPr="00BE1708">
        <w:rPr>
          <w:rFonts w:eastAsia="SimSun"/>
          <w:bCs/>
          <w:kern w:val="28"/>
          <w:lang w:eastAsia="zh-CN"/>
        </w:rPr>
        <w:t xml:space="preserve"> </w:t>
      </w:r>
      <w:r w:rsidR="00220374">
        <w:rPr>
          <w:rFonts w:eastAsia="SimSun"/>
          <w:bCs/>
          <w:kern w:val="28"/>
          <w:lang w:eastAsia="zh-CN"/>
        </w:rPr>
        <w:t xml:space="preserve">is </w:t>
      </w:r>
      <w:r w:rsidR="00B869E7">
        <w:rPr>
          <w:rFonts w:eastAsia="SimSun"/>
          <w:bCs/>
          <w:kern w:val="28"/>
          <w:lang w:eastAsia="zh-CN"/>
        </w:rPr>
        <w:t>likely to</w:t>
      </w:r>
      <w:r w:rsidR="00220374">
        <w:rPr>
          <w:rFonts w:eastAsia="SimSun"/>
          <w:bCs/>
          <w:kern w:val="28"/>
          <w:lang w:eastAsia="zh-CN"/>
        </w:rPr>
        <w:t xml:space="preserve"> be sufficient to achieve practically all benefits from skipping MGs in favor of scheduling</w:t>
      </w:r>
      <w:r w:rsidR="00B869E7">
        <w:rPr>
          <w:rFonts w:eastAsia="SimSun"/>
          <w:bCs/>
          <w:kern w:val="28"/>
          <w:lang w:eastAsia="zh-CN"/>
        </w:rPr>
        <w:t xml:space="preserve"> since the </w:t>
      </w:r>
      <w:r w:rsidR="00B869E7" w:rsidRPr="00D41795">
        <w:rPr>
          <w:rFonts w:eastAsia="SimSun"/>
          <w:bCs/>
          <w:i/>
          <w:kern w:val="28"/>
          <w:lang w:eastAsia="zh-CN"/>
        </w:rPr>
        <w:t>s-MeasureConfig</w:t>
      </w:r>
      <w:r w:rsidR="00B869E7" w:rsidRPr="00BE1708">
        <w:rPr>
          <w:rFonts w:eastAsia="SimSun"/>
          <w:bCs/>
          <w:kern w:val="28"/>
          <w:lang w:eastAsia="zh-CN"/>
        </w:rPr>
        <w:t xml:space="preserve"> </w:t>
      </w:r>
      <w:r w:rsidR="00B869E7">
        <w:rPr>
          <w:rFonts w:eastAsia="SimSun"/>
          <w:bCs/>
          <w:kern w:val="28"/>
          <w:lang w:eastAsia="zh-CN"/>
        </w:rPr>
        <w:t>threshold is typically lower than the RSRP required to meet XR latency/reliability requirements</w:t>
      </w:r>
      <w:r w:rsidR="00220374">
        <w:rPr>
          <w:rFonts w:eastAsia="SimSun"/>
          <w:bCs/>
          <w:kern w:val="28"/>
          <w:lang w:eastAsia="zh-CN"/>
        </w:rPr>
        <w:t xml:space="preserve">. It is </w:t>
      </w:r>
      <w:r w:rsidR="00B869E7">
        <w:rPr>
          <w:rFonts w:eastAsia="SimSun"/>
          <w:bCs/>
          <w:kern w:val="28"/>
          <w:lang w:eastAsia="zh-CN"/>
        </w:rPr>
        <w:t xml:space="preserve">actually </w:t>
      </w:r>
      <w:r w:rsidR="00220374">
        <w:rPr>
          <w:rFonts w:eastAsia="SimSun"/>
          <w:bCs/>
          <w:kern w:val="28"/>
          <w:lang w:eastAsia="zh-CN"/>
        </w:rPr>
        <w:t>more likely that XR traffic may arrive at the UE when the UE is not in C-DRX active period (if C-DRX is configured for UE-power savings</w:t>
      </w:r>
      <w:r w:rsidR="00B869E7">
        <w:rPr>
          <w:rFonts w:eastAsia="SimSun"/>
          <w:bCs/>
          <w:kern w:val="28"/>
          <w:lang w:eastAsia="zh-CN"/>
        </w:rPr>
        <w:t>, although there is some flexibility for the gNB to align C-DRX and MGs</w:t>
      </w:r>
      <w:r w:rsidR="00220374">
        <w:rPr>
          <w:rFonts w:eastAsia="SimSun"/>
          <w:bCs/>
          <w:kern w:val="28"/>
          <w:lang w:eastAsia="zh-CN"/>
        </w:rPr>
        <w:t>) or even when the UE performs measurements during an MG.</w:t>
      </w:r>
      <w:r w:rsidR="00B869E7">
        <w:rPr>
          <w:rFonts w:eastAsia="SimSun"/>
          <w:bCs/>
          <w:kern w:val="28"/>
          <w:lang w:eastAsia="zh-CN"/>
        </w:rPr>
        <w:t xml:space="preserve"> Therefore, over-optimizations with material impact to the specifications and the gNB implementation, unclear testability, detrimental impact on network operation, and unclear or absent benefits should not be considered.  </w:t>
      </w:r>
      <w:r w:rsidR="00220374">
        <w:rPr>
          <w:rFonts w:eastAsia="SimSun"/>
          <w:bCs/>
          <w:kern w:val="28"/>
          <w:lang w:eastAsia="zh-CN"/>
        </w:rPr>
        <w:t xml:space="preserve">  </w:t>
      </w:r>
      <w:r>
        <w:rPr>
          <w:rFonts w:eastAsia="SimSun"/>
          <w:bCs/>
          <w:kern w:val="28"/>
          <w:lang w:eastAsia="zh-CN"/>
        </w:rPr>
        <w:t xml:space="preserve"> </w:t>
      </w:r>
    </w:p>
    <w:p w14:paraId="2B1E5439" w14:textId="77777777" w:rsidR="00E0392D" w:rsidRPr="00E0392D" w:rsidRDefault="00E0392D" w:rsidP="00E0392D">
      <w:pPr>
        <w:spacing w:before="60" w:after="120" w:line="240" w:lineRule="auto"/>
        <w:jc w:val="both"/>
        <w:rPr>
          <w:rFonts w:eastAsia="SimSun"/>
          <w:bCs/>
          <w:kern w:val="28"/>
        </w:rPr>
      </w:pPr>
    </w:p>
    <w:p w14:paraId="12043A8F" w14:textId="26ABCA60" w:rsidR="00E720C4" w:rsidRPr="000F4A7A" w:rsidRDefault="00E720C4" w:rsidP="00E720C4">
      <w:pPr>
        <w:spacing w:before="60" w:after="120" w:line="240" w:lineRule="auto"/>
        <w:jc w:val="both"/>
        <w:rPr>
          <w:rFonts w:eastAsia="SimSun"/>
          <w:b/>
          <w:bCs/>
          <w:kern w:val="28"/>
          <w:u w:val="single"/>
          <w:lang w:eastAsia="zh-CN"/>
        </w:rPr>
      </w:pPr>
      <w:r w:rsidRPr="000F4A7A">
        <w:rPr>
          <w:rFonts w:eastAsia="SimSun"/>
          <w:b/>
          <w:bCs/>
          <w:kern w:val="28"/>
          <w:u w:val="single"/>
          <w:lang w:eastAsia="zh-CN"/>
        </w:rPr>
        <w:lastRenderedPageBreak/>
        <w:t xml:space="preserve">Proposal </w:t>
      </w:r>
      <w:r>
        <w:rPr>
          <w:rFonts w:eastAsia="SimSun"/>
          <w:b/>
          <w:bCs/>
          <w:kern w:val="28"/>
          <w:u w:val="single"/>
          <w:lang w:eastAsia="zh-CN"/>
        </w:rPr>
        <w:t>2</w:t>
      </w:r>
      <w:r w:rsidRPr="000F4A7A">
        <w:rPr>
          <w:rFonts w:eastAsia="SimSun"/>
          <w:b/>
          <w:bCs/>
          <w:kern w:val="28"/>
          <w:u w:val="single"/>
          <w:lang w:eastAsia="zh-CN"/>
        </w:rPr>
        <w:t xml:space="preserve">: </w:t>
      </w:r>
      <w:r w:rsidR="00F01730">
        <w:rPr>
          <w:rFonts w:eastAsia="SimSun"/>
          <w:b/>
          <w:bCs/>
          <w:kern w:val="28"/>
          <w:u w:val="single"/>
          <w:lang w:eastAsia="zh-CN"/>
        </w:rPr>
        <w:t>Do not consider</w:t>
      </w:r>
      <w:r>
        <w:rPr>
          <w:rFonts w:eastAsia="SimSun"/>
          <w:b/>
          <w:bCs/>
          <w:kern w:val="28"/>
          <w:u w:val="single"/>
          <w:lang w:eastAsia="zh-CN"/>
        </w:rPr>
        <w:t xml:space="preserve"> UE</w:t>
      </w:r>
      <w:r w:rsidR="00F01730">
        <w:rPr>
          <w:rFonts w:eastAsia="SimSun"/>
          <w:b/>
          <w:bCs/>
          <w:kern w:val="28"/>
          <w:u w:val="single"/>
          <w:lang w:eastAsia="zh-CN"/>
        </w:rPr>
        <w:t>-initiated</w:t>
      </w:r>
      <w:r>
        <w:rPr>
          <w:rFonts w:eastAsia="SimSun"/>
          <w:b/>
          <w:bCs/>
          <w:kern w:val="28"/>
          <w:u w:val="single"/>
          <w:lang w:eastAsia="zh-CN"/>
        </w:rPr>
        <w:t xml:space="preserve"> </w:t>
      </w:r>
      <w:r w:rsidR="00F01730">
        <w:rPr>
          <w:rFonts w:eastAsia="SimSun"/>
          <w:b/>
          <w:bCs/>
          <w:kern w:val="28"/>
          <w:u w:val="single"/>
          <w:lang w:eastAsia="zh-CN"/>
        </w:rPr>
        <w:t>indication for MG</w:t>
      </w:r>
      <w:r>
        <w:rPr>
          <w:rFonts w:eastAsia="SimSun"/>
          <w:b/>
          <w:bCs/>
          <w:kern w:val="28"/>
          <w:u w:val="single"/>
          <w:lang w:eastAsia="zh-CN"/>
        </w:rPr>
        <w:t xml:space="preserve"> skipping</w:t>
      </w:r>
      <w:r w:rsidRPr="000F4A7A">
        <w:rPr>
          <w:rFonts w:eastAsia="SimSun"/>
          <w:b/>
          <w:bCs/>
          <w:kern w:val="28"/>
          <w:u w:val="single"/>
          <w:lang w:eastAsia="zh-CN"/>
        </w:rPr>
        <w:t xml:space="preserve">. </w:t>
      </w:r>
    </w:p>
    <w:p w14:paraId="11ADA97A" w14:textId="04446362" w:rsidR="00284701" w:rsidRDefault="00284701" w:rsidP="000F4A7A">
      <w:pPr>
        <w:spacing w:before="60" w:after="120" w:line="240" w:lineRule="auto"/>
        <w:jc w:val="both"/>
        <w:rPr>
          <w:rFonts w:eastAsia="SimSun"/>
          <w:bCs/>
          <w:kern w:val="28"/>
          <w:lang w:eastAsia="zh-CN"/>
        </w:rPr>
      </w:pPr>
    </w:p>
    <w:p w14:paraId="38AD63D1" w14:textId="77777777" w:rsidR="00857C8E" w:rsidRPr="00915EF3" w:rsidRDefault="00857C8E" w:rsidP="00857C8E">
      <w:pPr>
        <w:spacing w:after="0" w:line="240" w:lineRule="auto"/>
        <w:jc w:val="both"/>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4EA55DD3" w14:textId="07499393" w:rsidR="00857C8E" w:rsidRDefault="00E0392D" w:rsidP="007254AF">
      <w:pPr>
        <w:spacing w:before="60" w:after="120" w:line="240" w:lineRule="auto"/>
        <w:ind w:firstLine="284"/>
        <w:jc w:val="both"/>
        <w:rPr>
          <w:rFonts w:eastAsiaTheme="minorEastAsia"/>
          <w:bCs/>
          <w:kern w:val="28"/>
          <w:lang w:eastAsia="ko-KR"/>
        </w:rPr>
      </w:pPr>
      <w:r>
        <w:rPr>
          <w:rFonts w:eastAsiaTheme="minorEastAsia" w:hint="eastAsia"/>
          <w:bCs/>
          <w:kern w:val="28"/>
          <w:lang w:eastAsia="ko-KR"/>
        </w:rPr>
        <w:t xml:space="preserve">This contribution </w:t>
      </w:r>
      <w:r w:rsidR="00F01730">
        <w:rPr>
          <w:rFonts w:eastAsiaTheme="minorEastAsia"/>
          <w:bCs/>
          <w:kern w:val="28"/>
          <w:lang w:eastAsia="ko-KR"/>
        </w:rPr>
        <w:t>considered</w:t>
      </w:r>
      <w:r>
        <w:rPr>
          <w:rFonts w:eastAsiaTheme="minorEastAsia" w:hint="eastAsia"/>
          <w:bCs/>
          <w:kern w:val="28"/>
          <w:lang w:eastAsia="ko-KR"/>
        </w:rPr>
        <w:t xml:space="preserve"> how to </w:t>
      </w:r>
      <w:r>
        <w:rPr>
          <w:rFonts w:eastAsiaTheme="minorEastAsia"/>
          <w:bCs/>
          <w:kern w:val="28"/>
          <w:lang w:eastAsia="ko-KR"/>
        </w:rPr>
        <w:t>enabl</w:t>
      </w:r>
      <w:r w:rsidR="005B28D1">
        <w:rPr>
          <w:rFonts w:eastAsiaTheme="minorEastAsia"/>
          <w:bCs/>
          <w:kern w:val="28"/>
          <w:lang w:eastAsia="ko-KR"/>
        </w:rPr>
        <w:t>e</w:t>
      </w:r>
      <w:r w:rsidR="00F01730">
        <w:rPr>
          <w:rFonts w:eastAsiaTheme="minorEastAsia"/>
          <w:bCs/>
          <w:kern w:val="28"/>
          <w:lang w:eastAsia="ko-KR"/>
        </w:rPr>
        <w:t>/disable</w:t>
      </w:r>
      <w:r>
        <w:rPr>
          <w:rFonts w:eastAsiaTheme="minorEastAsia"/>
          <w:bCs/>
          <w:kern w:val="28"/>
          <w:lang w:eastAsia="ko-KR"/>
        </w:rPr>
        <w:t xml:space="preserve"> </w:t>
      </w:r>
      <w:r w:rsidR="00F01730">
        <w:rPr>
          <w:rFonts w:eastAsiaTheme="minorEastAsia"/>
          <w:bCs/>
          <w:kern w:val="28"/>
          <w:lang w:eastAsia="ko-KR"/>
        </w:rPr>
        <w:t>a</w:t>
      </w:r>
      <w:r>
        <w:rPr>
          <w:rFonts w:eastAsiaTheme="minorEastAsia"/>
          <w:bCs/>
          <w:kern w:val="28"/>
          <w:lang w:eastAsia="ko-KR"/>
        </w:rPr>
        <w:t xml:space="preserve"> measurement gap</w:t>
      </w:r>
      <w:r w:rsidR="00F01730">
        <w:rPr>
          <w:rFonts w:eastAsiaTheme="minorEastAsia"/>
          <w:bCs/>
          <w:kern w:val="28"/>
          <w:lang w:eastAsia="ko-KR"/>
        </w:rPr>
        <w:t xml:space="preserve"> (enable/disable UE transmissions/receptions during an MG)</w:t>
      </w:r>
      <w:r>
        <w:rPr>
          <w:rFonts w:eastAsiaTheme="minorEastAsia"/>
          <w:bCs/>
          <w:kern w:val="28"/>
          <w:lang w:eastAsia="ko-KR"/>
        </w:rPr>
        <w:t xml:space="preserve"> and </w:t>
      </w:r>
      <w:r w:rsidR="00F01730">
        <w:rPr>
          <w:rFonts w:eastAsiaTheme="minorEastAsia"/>
          <w:bCs/>
          <w:kern w:val="28"/>
          <w:lang w:eastAsia="ko-KR"/>
        </w:rPr>
        <w:t>proposes the following</w:t>
      </w:r>
      <w:r>
        <w:rPr>
          <w:rFonts w:eastAsiaTheme="minorEastAsia"/>
          <w:bCs/>
          <w:kern w:val="28"/>
          <w:lang w:eastAsia="ko-KR"/>
        </w:rPr>
        <w:t xml:space="preserve">. </w:t>
      </w:r>
    </w:p>
    <w:p w14:paraId="5A5EC4E1" w14:textId="00B3C67B" w:rsidR="00130576" w:rsidRDefault="00130576" w:rsidP="00130576">
      <w:pPr>
        <w:spacing w:after="0" w:line="240" w:lineRule="auto"/>
        <w:jc w:val="both"/>
        <w:rPr>
          <w:rFonts w:eastAsia="SimSun"/>
          <w:b/>
          <w:bCs/>
          <w:kern w:val="28"/>
          <w:u w:val="single"/>
          <w:lang w:eastAsia="zh-CN"/>
        </w:rPr>
      </w:pPr>
      <w:r w:rsidRPr="000F4A7A">
        <w:rPr>
          <w:rFonts w:eastAsia="SimSun"/>
          <w:b/>
          <w:bCs/>
          <w:kern w:val="28"/>
          <w:u w:val="single"/>
          <w:lang w:eastAsia="zh-CN"/>
        </w:rPr>
        <w:t xml:space="preserve">Proposal 1: </w:t>
      </w:r>
      <w:r>
        <w:rPr>
          <w:rFonts w:eastAsia="SimSun"/>
          <w:b/>
          <w:bCs/>
          <w:kern w:val="28"/>
          <w:u w:val="single"/>
          <w:lang w:eastAsia="zh-CN"/>
        </w:rPr>
        <w:t>Consider adding one bit in UE-specific DCI formats (other than DCI format 0_0/1_0) to indicate whether or not a UE skips a next MG and continues receptions/transmissions.</w:t>
      </w:r>
      <w:r w:rsidRPr="000F4A7A">
        <w:rPr>
          <w:rFonts w:eastAsia="SimSun"/>
          <w:b/>
          <w:bCs/>
          <w:kern w:val="28"/>
          <w:u w:val="single"/>
          <w:lang w:eastAsia="zh-CN"/>
        </w:rPr>
        <w:t xml:space="preserve"> </w:t>
      </w:r>
    </w:p>
    <w:p w14:paraId="0BD20EE4" w14:textId="77777777" w:rsidR="00130576" w:rsidRPr="000F4A7A" w:rsidRDefault="00130576" w:rsidP="00130576">
      <w:pPr>
        <w:spacing w:after="0" w:line="240" w:lineRule="auto"/>
        <w:jc w:val="both"/>
        <w:rPr>
          <w:rFonts w:eastAsia="SimSun"/>
          <w:b/>
          <w:bCs/>
          <w:kern w:val="28"/>
          <w:u w:val="single"/>
          <w:lang w:eastAsia="zh-CN"/>
        </w:rPr>
      </w:pPr>
    </w:p>
    <w:p w14:paraId="33BDB2C6" w14:textId="77777777" w:rsidR="00F01730" w:rsidRPr="000F4A7A" w:rsidRDefault="00F01730" w:rsidP="00F01730">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Pr>
          <w:rFonts w:eastAsia="SimSun"/>
          <w:b/>
          <w:bCs/>
          <w:kern w:val="28"/>
          <w:u w:val="single"/>
          <w:lang w:eastAsia="zh-CN"/>
        </w:rPr>
        <w:t>2</w:t>
      </w:r>
      <w:r w:rsidRPr="000F4A7A">
        <w:rPr>
          <w:rFonts w:eastAsia="SimSun"/>
          <w:b/>
          <w:bCs/>
          <w:kern w:val="28"/>
          <w:u w:val="single"/>
          <w:lang w:eastAsia="zh-CN"/>
        </w:rPr>
        <w:t xml:space="preserve">: </w:t>
      </w:r>
      <w:r>
        <w:rPr>
          <w:rFonts w:eastAsia="SimSun"/>
          <w:b/>
          <w:bCs/>
          <w:kern w:val="28"/>
          <w:u w:val="single"/>
          <w:lang w:eastAsia="zh-CN"/>
        </w:rPr>
        <w:t>Do not consider UE-initiated indication for MG skipping</w:t>
      </w:r>
      <w:r w:rsidRPr="000F4A7A">
        <w:rPr>
          <w:rFonts w:eastAsia="SimSun"/>
          <w:b/>
          <w:bCs/>
          <w:kern w:val="28"/>
          <w:u w:val="single"/>
          <w:lang w:eastAsia="zh-CN"/>
        </w:rPr>
        <w:t xml:space="preserve">. </w:t>
      </w:r>
    </w:p>
    <w:bookmarkEnd w:id="2"/>
    <w:bookmarkEnd w:id="5"/>
    <w:p w14:paraId="62F4E0C9" w14:textId="53274FDB" w:rsidR="00F717A0" w:rsidRDefault="00F717A0" w:rsidP="00CC52CE">
      <w:pPr>
        <w:spacing w:after="0" w:line="240" w:lineRule="auto"/>
        <w:jc w:val="both"/>
        <w:rPr>
          <w:b/>
        </w:rPr>
      </w:pPr>
    </w:p>
    <w:p w14:paraId="262F57CE" w14:textId="77777777" w:rsidR="00F01730" w:rsidRPr="00915EF3" w:rsidRDefault="00F01730" w:rsidP="00CC52CE">
      <w:pPr>
        <w:spacing w:after="0" w:line="240" w:lineRule="auto"/>
        <w:jc w:val="both"/>
        <w:rPr>
          <w:b/>
        </w:rPr>
      </w:pPr>
    </w:p>
    <w:p w14:paraId="032A9E8A" w14:textId="17C751B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t>References</w:t>
      </w:r>
    </w:p>
    <w:p w14:paraId="7BE1A897" w14:textId="5C6CD09C" w:rsidR="003517FB" w:rsidRPr="00B50364" w:rsidRDefault="00F717A0" w:rsidP="004B4F2B">
      <w:pPr>
        <w:rPr>
          <w:lang w:eastAsia="x-none"/>
        </w:rPr>
      </w:pPr>
      <w:bookmarkStart w:id="6" w:name="_Ref134799315"/>
      <w:r>
        <w:rPr>
          <w:rFonts w:eastAsia="SimSun"/>
          <w:noProof/>
          <w:lang w:val="en-GB" w:eastAsia="zh-CN"/>
        </w:rPr>
        <w:t xml:space="preserve">[1] </w:t>
      </w:r>
      <w:bookmarkEnd w:id="6"/>
      <w:r w:rsidR="000E0B64">
        <w:rPr>
          <w:rFonts w:eastAsia="SimSun"/>
          <w:noProof/>
          <w:lang w:val="en-GB" w:eastAsia="zh-CN"/>
        </w:rPr>
        <w:t xml:space="preserve">RP-234080, </w:t>
      </w:r>
      <w:r w:rsidR="000E0B64" w:rsidRPr="000E0B64">
        <w:rPr>
          <w:rFonts w:eastAsia="SimSun"/>
          <w:noProof/>
          <w:lang w:val="en-GB" w:eastAsia="zh-CN"/>
        </w:rPr>
        <w:t>New WID: XR (eXtended Reality) for NR Phase 3</w:t>
      </w:r>
    </w:p>
    <w:sectPr w:rsidR="003517FB" w:rsidRPr="00B50364"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D89135" w14:textId="77777777" w:rsidR="00E31183" w:rsidRDefault="00E31183">
      <w:r>
        <w:separator/>
      </w:r>
    </w:p>
  </w:endnote>
  <w:endnote w:type="continuationSeparator" w:id="0">
    <w:p w14:paraId="4F8A13EC" w14:textId="77777777" w:rsidR="00E31183" w:rsidRDefault="00E31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8E30" w14:textId="11B5478A"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D04AF5">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29B29D" w14:textId="77777777" w:rsidR="00E31183" w:rsidRDefault="00E31183">
      <w:r>
        <w:separator/>
      </w:r>
    </w:p>
  </w:footnote>
  <w:footnote w:type="continuationSeparator" w:id="0">
    <w:p w14:paraId="63DC6ADE" w14:textId="77777777" w:rsidR="00E31183" w:rsidRDefault="00E31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7241657"/>
    <w:multiLevelType w:val="hybridMultilevel"/>
    <w:tmpl w:val="0CD48828"/>
    <w:lvl w:ilvl="0" w:tplc="78944BC0">
      <w:start w:val="2"/>
      <w:numFmt w:val="bullet"/>
      <w:lvlText w:val="-"/>
      <w:lvlJc w:val="left"/>
      <w:pPr>
        <w:ind w:left="1080" w:hanging="360"/>
      </w:pPr>
      <w:rPr>
        <w:rFonts w:ascii="Segoe UI" w:eastAsia="SimSun"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5"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8"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9"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1"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6"/>
  </w:num>
  <w:num w:numId="4">
    <w:abstractNumId w:val="11"/>
  </w:num>
  <w:num w:numId="5">
    <w:abstractNumId w:val="3"/>
  </w:num>
  <w:num w:numId="6">
    <w:abstractNumId w:val="14"/>
  </w:num>
  <w:num w:numId="7">
    <w:abstractNumId w:val="7"/>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0"/>
  </w:num>
  <w:num w:numId="10">
    <w:abstractNumId w:val="12"/>
  </w:num>
  <w:num w:numId="11">
    <w:abstractNumId w:val="9"/>
  </w:num>
  <w:num w:numId="12">
    <w:abstractNumId w:val="2"/>
  </w:num>
  <w:num w:numId="13">
    <w:abstractNumId w:val="15"/>
  </w:num>
  <w:num w:numId="14">
    <w:abstractNumId w:val="5"/>
  </w:num>
  <w:num w:numId="15">
    <w:abstractNumId w:val="13"/>
  </w:num>
  <w:num w:numId="16">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0FB"/>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37C"/>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576"/>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0CA"/>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4F"/>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374"/>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6E8"/>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4B8"/>
    <w:rsid w:val="0029655E"/>
    <w:rsid w:val="0029665A"/>
    <w:rsid w:val="00296828"/>
    <w:rsid w:val="0029683E"/>
    <w:rsid w:val="00296B0C"/>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AA1"/>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CD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30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AE3"/>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E21"/>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AC6"/>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88"/>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5AE"/>
    <w:rsid w:val="004D27FE"/>
    <w:rsid w:val="004D287E"/>
    <w:rsid w:val="004D28C2"/>
    <w:rsid w:val="004D2986"/>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1E1"/>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971"/>
    <w:rsid w:val="00551B3C"/>
    <w:rsid w:val="00551BB6"/>
    <w:rsid w:val="00551CAD"/>
    <w:rsid w:val="00551D27"/>
    <w:rsid w:val="00551D87"/>
    <w:rsid w:val="00551DE0"/>
    <w:rsid w:val="00551E4D"/>
    <w:rsid w:val="00552512"/>
    <w:rsid w:val="005525B4"/>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E26"/>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09C"/>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2CF"/>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20F"/>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E0"/>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FA1"/>
    <w:rsid w:val="006721A9"/>
    <w:rsid w:val="00672275"/>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51B"/>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795"/>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48B"/>
    <w:rsid w:val="006B483B"/>
    <w:rsid w:val="006B4859"/>
    <w:rsid w:val="006B485C"/>
    <w:rsid w:val="006B48E3"/>
    <w:rsid w:val="006B4B5B"/>
    <w:rsid w:val="006B4BD1"/>
    <w:rsid w:val="006B4C40"/>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BEC"/>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32"/>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1E3B"/>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757"/>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1F7"/>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42"/>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E52"/>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832"/>
    <w:rsid w:val="00922901"/>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7D2"/>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DE7"/>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166"/>
    <w:rsid w:val="00A0137D"/>
    <w:rsid w:val="00A013D9"/>
    <w:rsid w:val="00A01482"/>
    <w:rsid w:val="00A016DB"/>
    <w:rsid w:val="00A016E7"/>
    <w:rsid w:val="00A017F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7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403"/>
    <w:rsid w:val="00AD1526"/>
    <w:rsid w:val="00AD1527"/>
    <w:rsid w:val="00AD15AD"/>
    <w:rsid w:val="00AD15C0"/>
    <w:rsid w:val="00AD15D9"/>
    <w:rsid w:val="00AD16AB"/>
    <w:rsid w:val="00AD16C4"/>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47E"/>
    <w:rsid w:val="00AF0514"/>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9E7"/>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8ED"/>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834"/>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708"/>
    <w:rsid w:val="00BE1BCD"/>
    <w:rsid w:val="00BE1DA0"/>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BB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374"/>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708"/>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87"/>
    <w:rsid w:val="00C86F8D"/>
    <w:rsid w:val="00C86FB3"/>
    <w:rsid w:val="00C8707E"/>
    <w:rsid w:val="00C871EC"/>
    <w:rsid w:val="00C8720E"/>
    <w:rsid w:val="00C8722A"/>
    <w:rsid w:val="00C87594"/>
    <w:rsid w:val="00C875E5"/>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247"/>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9C4"/>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AF5"/>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DC5"/>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95"/>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1A1"/>
    <w:rsid w:val="00E213DB"/>
    <w:rsid w:val="00E2150F"/>
    <w:rsid w:val="00E21518"/>
    <w:rsid w:val="00E2158B"/>
    <w:rsid w:val="00E218B1"/>
    <w:rsid w:val="00E21A8E"/>
    <w:rsid w:val="00E21B1C"/>
    <w:rsid w:val="00E21EC2"/>
    <w:rsid w:val="00E21FF5"/>
    <w:rsid w:val="00E22036"/>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29"/>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83"/>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6E"/>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2A"/>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30"/>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45"/>
    <w:rsid w:val="00F11072"/>
    <w:rsid w:val="00F1117A"/>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9F3"/>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640"/>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E12"/>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DE4"/>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75C0C-D990-4508-A042-9BAC63536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1486</Words>
  <Characters>8475</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9942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박성진/표준연구팀(SR)/삼성전자</cp:lastModifiedBy>
  <cp:revision>26</cp:revision>
  <cp:lastPrinted>2015-10-31T09:51:00Z</cp:lastPrinted>
  <dcterms:created xsi:type="dcterms:W3CDTF">2024-02-08T00:12:00Z</dcterms:created>
  <dcterms:modified xsi:type="dcterms:W3CDTF">2024-02-19T00:43:00Z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